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13964305"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70</w:t>
      </w:r>
      <w:r w:rsidRPr="002554E5">
        <w:rPr>
          <w:b/>
          <w:i/>
          <w:noProof/>
          <w:sz w:val="28"/>
        </w:rPr>
        <w:tab/>
      </w:r>
      <w:r w:rsidR="002E1890" w:rsidRPr="002E1890">
        <w:rPr>
          <w:rFonts w:eastAsia="游明朝" w:cs="Arial"/>
          <w:b/>
          <w:noProof/>
          <w:sz w:val="24"/>
          <w:lang w:eastAsia="ja-JP"/>
        </w:rPr>
        <w:t>S2-2507323</w:t>
      </w:r>
    </w:p>
    <w:p w14:paraId="3D437419" w14:textId="4E74D98E" w:rsidR="008C41F6" w:rsidRPr="00D10F4A" w:rsidRDefault="00717342" w:rsidP="008C41F6">
      <w:pPr>
        <w:pStyle w:val="CRCoverPage"/>
        <w:outlineLvl w:val="0"/>
        <w:rPr>
          <w:rFonts w:eastAsia="游明朝"/>
          <w:b/>
          <w:noProof/>
          <w:sz w:val="24"/>
          <w:lang w:eastAsia="ja-JP"/>
        </w:rPr>
      </w:pPr>
      <w:r w:rsidRPr="00717342">
        <w:rPr>
          <w:rFonts w:eastAsia="游明朝" w:cs="Arial"/>
          <w:b/>
          <w:bCs/>
          <w:noProof/>
          <w:sz w:val="24"/>
          <w:szCs w:val="24"/>
          <w:lang w:eastAsia="ja-JP"/>
        </w:rPr>
        <w:t>August 25 - 29, 2025</w:t>
      </w:r>
      <w:r>
        <w:rPr>
          <w:rFonts w:eastAsia="游明朝" w:cs="Arial" w:hint="eastAsia"/>
          <w:b/>
          <w:bCs/>
          <w:noProof/>
          <w:sz w:val="24"/>
          <w:szCs w:val="24"/>
          <w:lang w:eastAsia="ja-JP"/>
        </w:rPr>
        <w:t>,</w:t>
      </w:r>
      <w:r w:rsidRPr="00717342">
        <w:rPr>
          <w:rFonts w:eastAsia="游明朝" w:cs="Arial"/>
          <w:b/>
          <w:bCs/>
          <w:noProof/>
          <w:sz w:val="24"/>
          <w:szCs w:val="24"/>
          <w:lang w:eastAsia="ja-JP"/>
        </w:rPr>
        <w:t xml:space="preserve"> Goteburg, Sweden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303222B7"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220EBD" w:rsidRPr="00220EBD">
        <w:rPr>
          <w:rFonts w:ascii="Arial" w:hAnsi="Arial" w:cs="Arial"/>
          <w:b/>
        </w:rPr>
        <w:t>KI#1: Update Sol#1</w:t>
      </w:r>
      <w:r w:rsidR="00841D5E">
        <w:rPr>
          <w:rFonts w:ascii="Arial" w:eastAsia="游明朝" w:hAnsi="Arial" w:cs="Arial" w:hint="eastAsia"/>
          <w:b/>
        </w:rPr>
        <w:t>1</w:t>
      </w:r>
      <w:r w:rsidR="00220EBD" w:rsidRPr="00220EBD">
        <w:rPr>
          <w:rFonts w:ascii="Arial" w:hAnsi="Arial" w:cs="Arial"/>
          <w:b/>
        </w:rPr>
        <w:t xml:space="preserve"> Editor's note resolution</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28761F6A" w:rsidR="0073440A" w:rsidRPr="00220EBD" w:rsidRDefault="00D42197" w:rsidP="00D42197">
      <w:pPr>
        <w:rPr>
          <w:rFonts w:ascii="Arial" w:eastAsia="游明朝"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220EBD" w:rsidRPr="00220EBD">
        <w:rPr>
          <w:rFonts w:ascii="Arial" w:hAnsi="Arial" w:cs="Arial"/>
          <w:i/>
        </w:rPr>
        <w:t>This contribution proposes to resolve Editor's notes in solution 1</w:t>
      </w:r>
      <w:r w:rsidR="00841D5E">
        <w:rPr>
          <w:rFonts w:ascii="Arial" w:eastAsia="游明朝" w:hAnsi="Arial" w:cs="Arial" w:hint="eastAsia"/>
          <w:i/>
        </w:rPr>
        <w:t>1</w:t>
      </w:r>
      <w:r w:rsidR="00220EBD" w:rsidRPr="00220EBD">
        <w:rPr>
          <w:rFonts w:ascii="Arial" w:hAnsi="Arial" w:cs="Arial"/>
          <w:i/>
        </w:rPr>
        <w:t>.</w:t>
      </w:r>
    </w:p>
    <w:p w14:paraId="67FE0861" w14:textId="3855D88E" w:rsidR="0073440A" w:rsidRDefault="00974A70" w:rsidP="0073440A">
      <w:pPr>
        <w:pStyle w:val="1"/>
      </w:pPr>
      <w:r>
        <w:t>1</w:t>
      </w:r>
      <w:r w:rsidR="00AA7CDA">
        <w:rPr>
          <w:rFonts w:eastAsia="游明朝"/>
        </w:rPr>
        <w:tab/>
      </w:r>
      <w:r w:rsidR="00AA7CDA" w:rsidRPr="00AA7CDA">
        <w:t>Introduction</w:t>
      </w:r>
    </w:p>
    <w:p w14:paraId="0810942B" w14:textId="523954D5" w:rsidR="005111FB" w:rsidRDefault="005111FB" w:rsidP="005111FB">
      <w:pPr>
        <w:rPr>
          <w:rFonts w:eastAsia="游明朝"/>
        </w:rPr>
      </w:pPr>
      <w:r w:rsidRPr="005111FB">
        <w:t>This contribution proposes to resolve Editor's notes in solution 1</w:t>
      </w:r>
      <w:r w:rsidR="00841D5E">
        <w:rPr>
          <w:rFonts w:eastAsia="游明朝" w:hint="eastAsia"/>
        </w:rPr>
        <w:t>1</w:t>
      </w:r>
      <w:r w:rsidRPr="005111FB">
        <w:t>.</w:t>
      </w:r>
    </w:p>
    <w:p w14:paraId="63188FDA" w14:textId="683DEECA" w:rsidR="00841D5E" w:rsidRPr="00841D5E" w:rsidRDefault="00841D5E" w:rsidP="00841D5E">
      <w:pPr>
        <w:pStyle w:val="EditorsNote"/>
      </w:pPr>
      <w:r w:rsidRPr="00841D5E">
        <w:t>Editor's note:</w:t>
      </w:r>
      <w:r>
        <w:rPr>
          <w:rFonts w:eastAsia="游明朝" w:hint="eastAsia"/>
        </w:rPr>
        <w:t xml:space="preserve"> </w:t>
      </w:r>
      <w:r w:rsidRPr="00841D5E">
        <w:t>The current description mentions IP header only. FFS whether to consider UDP/TCP header addition/removal as well. FFS what impact is required if UDP/TCP header addition/removal is also treated.</w:t>
      </w:r>
    </w:p>
    <w:p w14:paraId="622469E8" w14:textId="277CA403" w:rsidR="00841D5E" w:rsidRPr="00841D5E" w:rsidRDefault="00841D5E" w:rsidP="00841D5E">
      <w:pPr>
        <w:rPr>
          <w:rFonts w:eastAsia="游明朝"/>
        </w:rPr>
      </w:pPr>
      <w:r w:rsidRPr="00841D5E">
        <w:rPr>
          <w:rFonts w:eastAsia="游明朝"/>
        </w:rPr>
        <w:t>It is proposed to address the IP header addition/removal only in this solution and not dig into further, and to address the IP/UDP/TCP header addition/removal in new solutions for the case of SIP message and for the case of voice media separately. (For those new solutions, the assumption is to use a CP bearer and a UP bearer in 1 PDN connection, which is different from the assumption in the clause here) Clarification is added. This Editor</w:t>
      </w:r>
      <w:r w:rsidR="001F3B1B" w:rsidRPr="001F3B1B">
        <w:rPr>
          <w:rFonts w:eastAsia="游明朝"/>
        </w:rPr>
        <w:t>'</w:t>
      </w:r>
      <w:r w:rsidRPr="00841D5E">
        <w:rPr>
          <w:rFonts w:eastAsia="游明朝"/>
        </w:rPr>
        <w:t>s note is removed.</w:t>
      </w:r>
    </w:p>
    <w:p w14:paraId="29FFDAB9" w14:textId="11B6C351" w:rsidR="00841D5E" w:rsidRPr="001F3B1B" w:rsidRDefault="00841D5E" w:rsidP="001F3B1B">
      <w:pPr>
        <w:pStyle w:val="EditorsNote"/>
        <w:rPr>
          <w:color w:val="auto"/>
        </w:rPr>
      </w:pPr>
      <w:r w:rsidRPr="00841D5E">
        <w:t>Editor's note:</w:t>
      </w:r>
      <w:r w:rsidR="001F3B1B">
        <w:rPr>
          <w:rFonts w:eastAsia="游明朝" w:hint="eastAsia"/>
        </w:rPr>
        <w:t xml:space="preserve"> </w:t>
      </w:r>
      <w:r w:rsidRPr="00841D5E">
        <w:t xml:space="preserve">FFS whether SIP timers are negatively impacted. </w:t>
      </w:r>
      <w:r w:rsidRPr="001F3B1B">
        <w:rPr>
          <w:color w:val="auto"/>
        </w:rPr>
        <w:t>(in clause 6.11.2.4.1 MO procedure)</w:t>
      </w:r>
    </w:p>
    <w:p w14:paraId="5776C532" w14:textId="7663C91B" w:rsidR="00841D5E" w:rsidRPr="00841D5E" w:rsidRDefault="00841D5E" w:rsidP="001F3B1B">
      <w:pPr>
        <w:pStyle w:val="EditorsNote"/>
      </w:pPr>
      <w:r w:rsidRPr="00841D5E">
        <w:t>Editor's note:</w:t>
      </w:r>
      <w:r w:rsidR="001F3B1B">
        <w:rPr>
          <w:rFonts w:eastAsia="游明朝" w:hint="eastAsia"/>
        </w:rPr>
        <w:t xml:space="preserve"> </w:t>
      </w:r>
      <w:r w:rsidRPr="00841D5E">
        <w:t>It is FFS whether SIP timers are negatively impacted.</w:t>
      </w:r>
      <w:r w:rsidRPr="001F3B1B">
        <w:rPr>
          <w:color w:val="auto"/>
        </w:rPr>
        <w:t xml:space="preserve"> (in clause 6.11.2.4.2 MT procedure)</w:t>
      </w:r>
    </w:p>
    <w:p w14:paraId="0277EEC7" w14:textId="71EF396B" w:rsidR="00841D5E" w:rsidRPr="00841D5E" w:rsidRDefault="00841D5E" w:rsidP="00841D5E">
      <w:pPr>
        <w:rPr>
          <w:rFonts w:eastAsia="游明朝"/>
        </w:rPr>
      </w:pPr>
      <w:r w:rsidRPr="00841D5E">
        <w:rPr>
          <w:rFonts w:eastAsia="游明朝"/>
        </w:rPr>
        <w:t>Correct. SIP timers are negatively impacted. NOTEs are added to draw attention. These Editor</w:t>
      </w:r>
      <w:r w:rsidR="00881C18" w:rsidRPr="00881C18">
        <w:rPr>
          <w:rFonts w:eastAsia="游明朝"/>
        </w:rPr>
        <w:t>'</w:t>
      </w:r>
      <w:r w:rsidRPr="00841D5E">
        <w:rPr>
          <w:rFonts w:eastAsia="游明朝"/>
        </w:rPr>
        <w:t>s</w:t>
      </w:r>
      <w:r w:rsidR="00881C18">
        <w:rPr>
          <w:rFonts w:eastAsia="游明朝" w:hint="eastAsia"/>
        </w:rPr>
        <w:t xml:space="preserve"> </w:t>
      </w:r>
      <w:r w:rsidRPr="00841D5E">
        <w:rPr>
          <w:rFonts w:eastAsia="游明朝"/>
        </w:rPr>
        <w:t xml:space="preserve">note </w:t>
      </w:r>
      <w:proofErr w:type="gramStart"/>
      <w:r w:rsidR="00881C18">
        <w:rPr>
          <w:rFonts w:eastAsia="游明朝" w:hint="eastAsia"/>
        </w:rPr>
        <w:t>are</w:t>
      </w:r>
      <w:proofErr w:type="gramEnd"/>
      <w:r w:rsidRPr="00841D5E">
        <w:rPr>
          <w:rFonts w:eastAsia="游明朝"/>
        </w:rPr>
        <w:t xml:space="preserve"> removed. (For this reason, the author </w:t>
      </w:r>
      <w:r w:rsidR="00881C18">
        <w:rPr>
          <w:rFonts w:eastAsia="游明朝" w:hint="eastAsia"/>
        </w:rPr>
        <w:t xml:space="preserve">now </w:t>
      </w:r>
      <w:r w:rsidRPr="00841D5E">
        <w:rPr>
          <w:rFonts w:eastAsia="游明朝"/>
        </w:rPr>
        <w:t>sees more benefits in other solutions assuming 1 PDN connection)</w:t>
      </w:r>
    </w:p>
    <w:p w14:paraId="54ED153E" w14:textId="0CDB3F50" w:rsidR="00841D5E" w:rsidRPr="00841D5E" w:rsidRDefault="00841D5E" w:rsidP="00881C18">
      <w:pPr>
        <w:pStyle w:val="EditorsNote"/>
      </w:pPr>
      <w:r w:rsidRPr="00841D5E">
        <w:t>Editor's note:</w:t>
      </w:r>
      <w:r w:rsidR="00881C18">
        <w:rPr>
          <w:rFonts w:eastAsia="游明朝" w:hint="eastAsia"/>
        </w:rPr>
        <w:t xml:space="preserve"> </w:t>
      </w:r>
      <w:r w:rsidRPr="00841D5E">
        <w:t>It is FFS how the UE generates TCP/UDP payload without IP header.</w:t>
      </w:r>
    </w:p>
    <w:p w14:paraId="1D6C2F3A" w14:textId="3B98592F" w:rsidR="00841D5E" w:rsidRPr="00841D5E" w:rsidRDefault="00841D5E" w:rsidP="00841D5E">
      <w:pPr>
        <w:rPr>
          <w:rFonts w:eastAsia="游明朝"/>
        </w:rPr>
      </w:pPr>
      <w:r w:rsidRPr="00841D5E">
        <w:rPr>
          <w:rFonts w:eastAsia="游明朝"/>
        </w:rPr>
        <w:t>UE generates IP/TCP/UDP headers plus payloads and removes IP header. NOTE is added for explanation.</w:t>
      </w:r>
      <w:r w:rsidR="00881C18">
        <w:rPr>
          <w:rFonts w:eastAsia="游明朝" w:hint="eastAsia"/>
        </w:rPr>
        <w:t xml:space="preserve"> </w:t>
      </w:r>
      <w:r w:rsidR="00881C18" w:rsidRPr="00881C18">
        <w:rPr>
          <w:rFonts w:eastAsia="游明朝"/>
        </w:rPr>
        <w:t>This Editor's note is removed.</w:t>
      </w:r>
    </w:p>
    <w:p w14:paraId="5A5C8329" w14:textId="59061C6D" w:rsidR="00841D5E" w:rsidRPr="00841D5E" w:rsidRDefault="00841D5E" w:rsidP="00881C18">
      <w:pPr>
        <w:pStyle w:val="EditorsNote"/>
      </w:pPr>
      <w:r w:rsidRPr="00841D5E">
        <w:t>Editor's note:</w:t>
      </w:r>
      <w:r w:rsidR="00881C18">
        <w:rPr>
          <w:rFonts w:eastAsia="游明朝" w:hint="eastAsia"/>
        </w:rPr>
        <w:t xml:space="preserve"> </w:t>
      </w:r>
      <w:r w:rsidRPr="00841D5E">
        <w:t>The impacts on P-CSCF is FFS.</w:t>
      </w:r>
    </w:p>
    <w:p w14:paraId="2A20937D" w14:textId="0F4E4A43" w:rsidR="00841D5E" w:rsidRPr="00841D5E" w:rsidRDefault="00841D5E" w:rsidP="00841D5E">
      <w:pPr>
        <w:rPr>
          <w:rFonts w:eastAsia="游明朝"/>
        </w:rPr>
      </w:pPr>
      <w:r w:rsidRPr="00841D5E">
        <w:rPr>
          <w:rFonts w:eastAsia="游明朝"/>
        </w:rPr>
        <w:t>The same consideration for the same Editor</w:t>
      </w:r>
      <w:r w:rsidR="00881C18" w:rsidRPr="00881C18">
        <w:rPr>
          <w:rFonts w:eastAsia="游明朝"/>
        </w:rPr>
        <w:t>'</w:t>
      </w:r>
      <w:r w:rsidRPr="00841D5E">
        <w:rPr>
          <w:rFonts w:eastAsia="游明朝"/>
        </w:rPr>
        <w:t>s note in clause 6.10 applies. The following are the same as for clause 6.10.</w:t>
      </w:r>
    </w:p>
    <w:p w14:paraId="3EC6E2D9" w14:textId="77777777" w:rsidR="00841D5E" w:rsidRPr="00841D5E" w:rsidRDefault="00841D5E" w:rsidP="00841D5E">
      <w:pPr>
        <w:rPr>
          <w:rFonts w:eastAsia="游明朝"/>
        </w:rPr>
      </w:pPr>
      <w:r w:rsidRPr="00841D5E">
        <w:rPr>
          <w:rFonts w:eastAsia="游明朝"/>
        </w:rPr>
        <w:t>An IP address is used only in SIP messages and only for the IP packet transfer between UE and P-CSCF, while the other IP address is used only in SDP messages and only for the IP packet transfer between UE and IMS AGW. Therefore, basically there is no problem for using two IP addresses, but there are cases where the IMS system does not work for this “two UE IP addresses” scenario.</w:t>
      </w:r>
    </w:p>
    <w:p w14:paraId="6EF980C3" w14:textId="01B76307" w:rsidR="00841D5E" w:rsidRPr="00841D5E" w:rsidRDefault="00881C18" w:rsidP="00881C18">
      <w:pPr>
        <w:pStyle w:val="B1"/>
      </w:pPr>
      <w:r>
        <w:rPr>
          <w:rFonts w:eastAsia="游明朝" w:hint="eastAsia"/>
        </w:rPr>
        <w:t>-</w:t>
      </w:r>
      <w:r>
        <w:rPr>
          <w:rFonts w:eastAsia="游明朝"/>
        </w:rPr>
        <w:tab/>
      </w:r>
      <w:r w:rsidR="00841D5E" w:rsidRPr="00841D5E">
        <w:t xml:space="preserve">IMS Local Breakout roaming does not work: TS 23.228, clause 5.1.0, has the following text, </w:t>
      </w:r>
      <w:r w:rsidRPr="00881C18">
        <w:t>"</w:t>
      </w:r>
      <w:r w:rsidR="00841D5E" w:rsidRPr="00500095">
        <w:rPr>
          <w:i/>
          <w:iCs/>
        </w:rPr>
        <w:t>For a UE using the IMS Local Breakout procedure as shown in Annex M, the IP address of the UE obtained from the local Gateway (i.e. single IP address) is used for both IM Subsystem related signalling and media.</w:t>
      </w:r>
      <w:r w:rsidRPr="00881C18">
        <w:t>"</w:t>
      </w:r>
    </w:p>
    <w:p w14:paraId="74CDA230" w14:textId="77777777" w:rsidR="00841D5E" w:rsidRPr="00841D5E" w:rsidRDefault="00841D5E" w:rsidP="00841D5E">
      <w:pPr>
        <w:rPr>
          <w:rFonts w:eastAsia="游明朝"/>
        </w:rPr>
      </w:pPr>
      <w:r w:rsidRPr="00841D5E">
        <w:rPr>
          <w:rFonts w:eastAsia="游明朝"/>
        </w:rPr>
        <w:t>While no impacts are expected, there will be features (e.g., IMS Local Breakout roaming) that will not be supported. This aspect is captured, and these Editor’s notes are removed.</w:t>
      </w:r>
    </w:p>
    <w:p w14:paraId="30E59ADC" w14:textId="718B24B6" w:rsidR="0073440A" w:rsidRDefault="00CA0C1D" w:rsidP="0073440A">
      <w:pPr>
        <w:pStyle w:val="1"/>
      </w:pPr>
      <w:r>
        <w:t>2</w:t>
      </w:r>
      <w:r w:rsidR="00AA7CDA">
        <w:rPr>
          <w:rFonts w:eastAsia="游明朝"/>
        </w:rPr>
        <w:tab/>
      </w:r>
      <w:r w:rsidR="0073440A">
        <w:t>Proposal</w:t>
      </w:r>
    </w:p>
    <w:p w14:paraId="7372AFC1" w14:textId="5AD51386" w:rsidR="00000AD9" w:rsidRPr="00AA7CDA" w:rsidRDefault="00AA7CDA" w:rsidP="004F10D1">
      <w:pPr>
        <w:jc w:val="both"/>
        <w:rPr>
          <w:rFonts w:eastAsia="游明朝"/>
          <w:color w:val="auto"/>
        </w:rPr>
      </w:pPr>
      <w:bookmarkStart w:id="0" w:name="_Hlk513714389"/>
      <w:r w:rsidRPr="00AA7CDA">
        <w:rPr>
          <w:rFonts w:eastAsia="游明朝"/>
          <w:color w:val="auto"/>
        </w:rPr>
        <w:t xml:space="preserve">It is proposed to add the following </w:t>
      </w:r>
      <w:r w:rsidR="00345E73">
        <w:rPr>
          <w:rFonts w:eastAsia="游明朝" w:hint="eastAsia"/>
          <w:color w:val="auto"/>
        </w:rPr>
        <w:t>changes</w:t>
      </w:r>
      <w:r w:rsidRPr="00AA7CDA">
        <w:rPr>
          <w:rFonts w:eastAsia="游明朝"/>
          <w:color w:val="auto"/>
        </w:rPr>
        <w:t xml:space="preserve"> to TR 23.700-19</w:t>
      </w:r>
      <w:r w:rsidR="0064036B">
        <w:rPr>
          <w:rFonts w:eastAsia="游明朝" w:hint="eastAsia"/>
          <w:color w:val="auto"/>
        </w:rPr>
        <w:t xml:space="preserve"> v0</w:t>
      </w:r>
      <w:r w:rsidR="003628FC">
        <w:rPr>
          <w:rFonts w:eastAsia="游明朝" w:hint="eastAsia"/>
          <w:color w:val="auto"/>
        </w:rPr>
        <w:t>2</w:t>
      </w:r>
      <w:r w:rsidR="0064036B">
        <w:rPr>
          <w:rFonts w:eastAsia="游明朝" w:hint="eastAsia"/>
          <w:color w:val="auto"/>
        </w:rPr>
        <w:t>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435670433"/>
      <w:bookmarkStart w:id="2" w:name="_Toc436124703"/>
      <w:bookmarkStart w:id="3" w:name="_Toc509905226"/>
      <w:bookmarkStart w:id="4" w:name="_Toc510604403"/>
      <w:bookmarkStart w:id="5" w:name="_Toc22214904"/>
      <w:bookmarkStart w:id="6" w:name="_Toc23254037"/>
      <w:bookmarkEnd w:id="0"/>
      <w:r w:rsidRPr="00730844">
        <w:rPr>
          <w:rFonts w:ascii="Arial" w:eastAsia="Arial Unicode MS" w:hAnsi="Arial" w:cs="Arial"/>
          <w:color w:val="FF0000"/>
          <w:sz w:val="32"/>
          <w:szCs w:val="48"/>
        </w:rPr>
        <w:lastRenderedPageBreak/>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00DF4DBC" w14:textId="77777777" w:rsidR="00F101CF" w:rsidRPr="00F101CF" w:rsidRDefault="00F101CF" w:rsidP="00F101CF">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7" w:name="_Toc199771246"/>
      <w:bookmarkStart w:id="8" w:name="_Toc148441670"/>
      <w:r w:rsidRPr="00F101CF">
        <w:rPr>
          <w:rFonts w:ascii="Arial" w:hAnsi="Arial"/>
          <w:color w:val="auto"/>
          <w:sz w:val="32"/>
          <w:lang w:eastAsia="en-US"/>
        </w:rPr>
        <w:t>6.11</w:t>
      </w:r>
      <w:r w:rsidRPr="00F101CF">
        <w:rPr>
          <w:rFonts w:ascii="Arial" w:hAnsi="Arial"/>
          <w:color w:val="auto"/>
          <w:sz w:val="32"/>
          <w:lang w:eastAsia="en-US"/>
        </w:rPr>
        <w:tab/>
        <w:t>Solution #</w:t>
      </w:r>
      <w:r w:rsidRPr="00F101CF">
        <w:rPr>
          <w:rFonts w:ascii="Arial" w:eastAsia="游明朝" w:hAnsi="Arial"/>
          <w:color w:val="auto"/>
          <w:sz w:val="32"/>
          <w:lang w:eastAsia="en-US"/>
        </w:rPr>
        <w:t>11</w:t>
      </w:r>
      <w:r w:rsidRPr="00F101CF">
        <w:rPr>
          <w:rFonts w:ascii="Arial" w:hAnsi="Arial"/>
          <w:color w:val="auto"/>
          <w:sz w:val="32"/>
          <w:lang w:eastAsia="en-US"/>
        </w:rPr>
        <w:t>: Support of PDN connection where packets are transported as Non-IP over the GEO satellite and seen as IP by IMS nodes</w:t>
      </w:r>
      <w:bookmarkEnd w:id="7"/>
    </w:p>
    <w:p w14:paraId="11B5E909" w14:textId="77777777" w:rsidR="00F101CF" w:rsidRPr="00F101CF" w:rsidRDefault="00F101CF" w:rsidP="00F101CF">
      <w:pPr>
        <w:keepNext/>
        <w:keepLines/>
        <w:overflowPunct/>
        <w:autoSpaceDE/>
        <w:autoSpaceDN/>
        <w:adjustRightInd/>
        <w:spacing w:before="120"/>
        <w:ind w:left="1134" w:hanging="1134"/>
        <w:textAlignment w:val="auto"/>
        <w:outlineLvl w:val="2"/>
        <w:rPr>
          <w:rFonts w:ascii="Arial" w:eastAsia="游明朝" w:hAnsi="Arial"/>
          <w:color w:val="auto"/>
          <w:sz w:val="28"/>
          <w:lang w:eastAsia="en-US"/>
        </w:rPr>
      </w:pPr>
      <w:bookmarkStart w:id="9" w:name="_Toc199771247"/>
      <w:r w:rsidRPr="00F101CF">
        <w:rPr>
          <w:rFonts w:ascii="Arial" w:hAnsi="Arial"/>
          <w:color w:val="auto"/>
          <w:sz w:val="28"/>
          <w:lang w:eastAsia="en-US"/>
        </w:rPr>
        <w:t>6.11.</w:t>
      </w:r>
      <w:r w:rsidRPr="00F101CF">
        <w:rPr>
          <w:rFonts w:ascii="Arial" w:eastAsia="游明朝" w:hAnsi="Arial"/>
          <w:color w:val="auto"/>
          <w:sz w:val="28"/>
          <w:lang w:eastAsia="en-US"/>
        </w:rPr>
        <w:t>0</w:t>
      </w:r>
      <w:r w:rsidRPr="00F101CF">
        <w:rPr>
          <w:rFonts w:ascii="Arial" w:hAnsi="Arial"/>
          <w:color w:val="auto"/>
          <w:sz w:val="28"/>
          <w:lang w:eastAsia="en-US"/>
        </w:rPr>
        <w:tab/>
        <w:t>High-level solution Principles</w:t>
      </w:r>
      <w:bookmarkEnd w:id="9"/>
    </w:p>
    <w:p w14:paraId="0AB9B98B" w14:textId="77777777" w:rsidR="00F101CF" w:rsidRPr="00F101CF" w:rsidRDefault="00F101CF" w:rsidP="00F101CF">
      <w:pPr>
        <w:overflowPunct/>
        <w:autoSpaceDE/>
        <w:autoSpaceDN/>
        <w:adjustRightInd/>
        <w:textAlignment w:val="auto"/>
        <w:rPr>
          <w:rFonts w:eastAsia="游明朝"/>
          <w:color w:val="auto"/>
          <w:lang w:eastAsia="en-US"/>
        </w:rPr>
      </w:pPr>
      <w:r w:rsidRPr="00F101CF">
        <w:rPr>
          <w:color w:val="auto"/>
          <w:lang w:eastAsia="en-US"/>
        </w:rPr>
        <w:t xml:space="preserve">This solution addresses </w:t>
      </w:r>
      <w:r w:rsidRPr="00F101CF">
        <w:rPr>
          <w:rFonts w:eastAsia="游明朝"/>
          <w:color w:val="auto"/>
          <w:lang w:eastAsia="en-US"/>
        </w:rPr>
        <w:t>KI#</w:t>
      </w:r>
      <w:r w:rsidRPr="00F101CF">
        <w:rPr>
          <w:color w:val="auto"/>
          <w:lang w:eastAsia="en-US"/>
        </w:rPr>
        <w:t>1</w:t>
      </w:r>
      <w:r w:rsidRPr="00F101CF">
        <w:rPr>
          <w:rFonts w:eastAsia="游明朝"/>
          <w:color w:val="auto"/>
          <w:lang w:eastAsia="en-US"/>
        </w:rPr>
        <w:t xml:space="preserve">, </w:t>
      </w:r>
      <w:r w:rsidRPr="00F101CF">
        <w:rPr>
          <w:color w:val="auto"/>
          <w:lang w:eastAsia="en-US"/>
        </w:rPr>
        <w:t>in particular</w:t>
      </w:r>
      <w:r w:rsidRPr="00F101CF">
        <w:rPr>
          <w:rFonts w:eastAsia="游明朝"/>
          <w:color w:val="auto"/>
          <w:lang w:eastAsia="en-US"/>
        </w:rPr>
        <w:t xml:space="preserve"> message size optimization</w:t>
      </w:r>
      <w:r w:rsidRPr="00F101CF">
        <w:rPr>
          <w:color w:val="auto"/>
          <w:lang w:eastAsia="en-US"/>
        </w:rPr>
        <w:t>.</w:t>
      </w:r>
    </w:p>
    <w:p w14:paraId="120FBC1D" w14:textId="77777777" w:rsidR="00F101CF" w:rsidRPr="00F101CF" w:rsidRDefault="00F101CF" w:rsidP="00F101CF">
      <w:pPr>
        <w:overflowPunct/>
        <w:autoSpaceDE/>
        <w:autoSpaceDN/>
        <w:adjustRightInd/>
        <w:textAlignment w:val="auto"/>
        <w:rPr>
          <w:rFonts w:eastAsia="游明朝"/>
          <w:color w:val="auto"/>
          <w:lang w:eastAsia="en-US"/>
        </w:rPr>
      </w:pPr>
      <w:r w:rsidRPr="00F101CF">
        <w:rPr>
          <w:rFonts w:eastAsia="游明朝"/>
          <w:color w:val="auto"/>
          <w:lang w:eastAsia="en-US"/>
        </w:rPr>
        <w:t xml:space="preserve">In this solution, for UL, UE sends </w:t>
      </w:r>
      <w:proofErr w:type="gramStart"/>
      <w:r w:rsidRPr="00F101CF">
        <w:rPr>
          <w:rFonts w:eastAsia="游明朝"/>
          <w:color w:val="auto"/>
          <w:lang w:eastAsia="en-US"/>
        </w:rPr>
        <w:t>Non-IP</w:t>
      </w:r>
      <w:proofErr w:type="gramEnd"/>
      <w:r w:rsidRPr="00F101CF">
        <w:rPr>
          <w:rFonts w:eastAsia="游明朝"/>
          <w:color w:val="auto"/>
          <w:lang w:eastAsia="en-US"/>
        </w:rPr>
        <w:t xml:space="preserve"> packets and P-GW adds IP header. For DL, P-GW receives IP packets, removes IP header, and sends </w:t>
      </w:r>
      <w:proofErr w:type="gramStart"/>
      <w:r w:rsidRPr="00F101CF">
        <w:rPr>
          <w:rFonts w:eastAsia="游明朝"/>
          <w:color w:val="auto"/>
          <w:lang w:eastAsia="en-US"/>
        </w:rPr>
        <w:t>Non-IP</w:t>
      </w:r>
      <w:proofErr w:type="gramEnd"/>
      <w:r w:rsidRPr="00F101CF">
        <w:rPr>
          <w:rFonts w:eastAsia="游明朝"/>
          <w:color w:val="auto"/>
          <w:lang w:eastAsia="en-US"/>
        </w:rPr>
        <w:t xml:space="preserve"> packets.</w:t>
      </w:r>
    </w:p>
    <w:p w14:paraId="00B05F9F" w14:textId="77777777" w:rsidR="00F101CF" w:rsidRPr="00F101CF" w:rsidRDefault="00F101CF" w:rsidP="00F101CF">
      <w:pPr>
        <w:overflowPunct/>
        <w:autoSpaceDE/>
        <w:autoSpaceDN/>
        <w:adjustRightInd/>
        <w:textAlignment w:val="auto"/>
        <w:rPr>
          <w:rFonts w:eastAsia="游明朝"/>
          <w:color w:val="auto"/>
          <w:lang w:eastAsia="en-US"/>
        </w:rPr>
      </w:pPr>
      <w:r w:rsidRPr="00F101CF">
        <w:rPr>
          <w:rFonts w:eastAsia="游明朝"/>
          <w:color w:val="auto"/>
          <w:lang w:eastAsia="en-US"/>
        </w:rPr>
        <w:t>This solution is intended to be used together with another solution shown in "Support of CP/UP combination and QoS for IMS voice service over GEO satellite with a pair of PDN connections".</w:t>
      </w:r>
    </w:p>
    <w:p w14:paraId="0950FFA4" w14:textId="77777777" w:rsidR="00F101CF" w:rsidRPr="00F101CF" w:rsidRDefault="00F101CF" w:rsidP="00F101CF">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0" w:name="_Toc199771248"/>
      <w:r w:rsidRPr="00F101CF">
        <w:rPr>
          <w:rFonts w:ascii="Arial" w:hAnsi="Arial"/>
          <w:color w:val="auto"/>
          <w:sz w:val="28"/>
          <w:lang w:eastAsia="en-US"/>
        </w:rPr>
        <w:t>6.11.</w:t>
      </w:r>
      <w:r w:rsidRPr="00F101CF">
        <w:rPr>
          <w:rFonts w:ascii="Arial" w:eastAsia="游明朝" w:hAnsi="Arial"/>
          <w:color w:val="auto"/>
          <w:sz w:val="28"/>
          <w:lang w:eastAsia="en-US"/>
        </w:rPr>
        <w:t>1</w:t>
      </w:r>
      <w:r w:rsidRPr="00F101CF">
        <w:rPr>
          <w:rFonts w:ascii="Arial" w:eastAsia="游明朝" w:hAnsi="Arial"/>
          <w:color w:val="auto"/>
          <w:sz w:val="28"/>
          <w:lang w:eastAsia="en-US"/>
        </w:rPr>
        <w:tab/>
      </w:r>
      <w:r w:rsidRPr="00F101CF">
        <w:rPr>
          <w:rFonts w:ascii="Arial" w:hAnsi="Arial"/>
          <w:color w:val="auto"/>
          <w:sz w:val="28"/>
          <w:lang w:eastAsia="en-US"/>
        </w:rPr>
        <w:t>Description</w:t>
      </w:r>
      <w:bookmarkEnd w:id="10"/>
    </w:p>
    <w:p w14:paraId="036BDA23" w14:textId="77777777" w:rsidR="00F101CF" w:rsidRPr="00F101CF" w:rsidRDefault="00F101CF" w:rsidP="00F101CF">
      <w:pPr>
        <w:overflowPunct/>
        <w:autoSpaceDE/>
        <w:autoSpaceDN/>
        <w:adjustRightInd/>
        <w:textAlignment w:val="auto"/>
        <w:rPr>
          <w:color w:val="auto"/>
          <w:lang w:eastAsia="en-US"/>
        </w:rPr>
      </w:pPr>
      <w:r w:rsidRPr="00F101CF">
        <w:rPr>
          <w:rFonts w:eastAsia="游明朝"/>
          <w:color w:val="auto"/>
          <w:lang w:eastAsia="en-US"/>
        </w:rPr>
        <w:t>P</w:t>
      </w:r>
      <w:r w:rsidRPr="00F101CF">
        <w:rPr>
          <w:color w:val="auto"/>
          <w:lang w:eastAsia="en-US"/>
        </w:rPr>
        <w:t xml:space="preserve">rinciples </w:t>
      </w:r>
      <w:r w:rsidRPr="00F101CF">
        <w:rPr>
          <w:rFonts w:eastAsia="游明朝"/>
          <w:color w:val="auto"/>
          <w:lang w:eastAsia="en-US"/>
        </w:rPr>
        <w:t xml:space="preserve">of this solution </w:t>
      </w:r>
      <w:r w:rsidRPr="00F101CF">
        <w:rPr>
          <w:color w:val="auto"/>
          <w:lang w:eastAsia="en-US"/>
        </w:rPr>
        <w:t>are as follows:</w:t>
      </w:r>
    </w:p>
    <w:p w14:paraId="5B9C23BD"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 xml:space="preserve">For UL, UE sends </w:t>
      </w:r>
      <w:proofErr w:type="gramStart"/>
      <w:r w:rsidRPr="00F101CF">
        <w:rPr>
          <w:color w:val="auto"/>
          <w:lang w:eastAsia="en-US"/>
        </w:rPr>
        <w:t>Non-IP</w:t>
      </w:r>
      <w:proofErr w:type="gramEnd"/>
      <w:r w:rsidRPr="00F101CF">
        <w:rPr>
          <w:color w:val="auto"/>
          <w:lang w:eastAsia="en-US"/>
        </w:rPr>
        <w:t xml:space="preserve"> packets and P-GW adds IP header. For DL, P-GW receives IP packets, removes IP header, and sends </w:t>
      </w:r>
      <w:proofErr w:type="gramStart"/>
      <w:r w:rsidRPr="00F101CF">
        <w:rPr>
          <w:color w:val="auto"/>
          <w:lang w:eastAsia="en-US"/>
        </w:rPr>
        <w:t>Non-IP</w:t>
      </w:r>
      <w:proofErr w:type="gramEnd"/>
      <w:r w:rsidRPr="00F101CF">
        <w:rPr>
          <w:color w:val="auto"/>
          <w:lang w:eastAsia="en-US"/>
        </w:rPr>
        <w:t xml:space="preserve"> packets.</w:t>
      </w:r>
    </w:p>
    <w:p w14:paraId="1013FE40"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UE receives an IP address allocated to it from P-GW at establishment of the PDN connection for voice media and uses the IP address when creating contents of SDP messages.</w:t>
      </w:r>
    </w:p>
    <w:p w14:paraId="6A0DA900"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UE sends to P-GW an IP address allocated in IMS AGW, when the UE receives the IP address in SDP. P-GW uses this IP address when adding IP header to voice media packets.</w:t>
      </w:r>
    </w:p>
    <w:p w14:paraId="29195758" w14:textId="77777777" w:rsidR="00F101CF" w:rsidRDefault="00F101CF" w:rsidP="00F101CF">
      <w:pPr>
        <w:overflowPunct/>
        <w:autoSpaceDE/>
        <w:autoSpaceDN/>
        <w:adjustRightInd/>
        <w:ind w:left="568" w:hanging="284"/>
        <w:textAlignment w:val="auto"/>
        <w:rPr>
          <w:ins w:id="11" w:author="NTT DOCOMO" w:date="2025-08-15T20:54:00Z" w16du:dateUtc="2025-08-15T11:54:00Z"/>
          <w:rFonts w:eastAsia="游明朝"/>
          <w:color w:val="auto"/>
        </w:rPr>
      </w:pPr>
      <w:r w:rsidRPr="00F101CF">
        <w:rPr>
          <w:color w:val="auto"/>
          <w:lang w:eastAsia="en-US"/>
        </w:rPr>
        <w:t>-</w:t>
      </w:r>
      <w:r w:rsidRPr="00F101CF">
        <w:rPr>
          <w:color w:val="auto"/>
          <w:lang w:eastAsia="en-US"/>
        </w:rPr>
        <w:tab/>
        <w:t>P-GW is assumed to know the IP address of P-CSCF by pre-configuration. P-GW uses this IP address when adding IP header to SIP messages.</w:t>
      </w:r>
    </w:p>
    <w:p w14:paraId="495AE2A2" w14:textId="2F6A7A06" w:rsidR="00D31784" w:rsidRPr="00D31784" w:rsidRDefault="00D31784" w:rsidP="00D31784">
      <w:pPr>
        <w:pStyle w:val="NO"/>
        <w:rPr>
          <w:color w:val="auto"/>
          <w:lang w:eastAsia="en-US"/>
        </w:rPr>
      </w:pPr>
      <w:ins w:id="12" w:author="NTT DOCOMO" w:date="2025-08-15T20:54:00Z" w16du:dateUtc="2025-08-15T11:54:00Z">
        <w:r w:rsidRPr="00D31784">
          <w:t>NOTE:</w:t>
        </w:r>
        <w:r w:rsidRPr="00D31784">
          <w:tab/>
          <w:t>This solution addresses the IP header addition/removal only. This solution does not address the IP/UDP/TCP header addition/removal.</w:t>
        </w:r>
      </w:ins>
    </w:p>
    <w:p w14:paraId="4C38857D" w14:textId="78134037" w:rsidR="00F101CF" w:rsidRPr="00F101CF" w:rsidDel="00D31784" w:rsidRDefault="00F101CF" w:rsidP="00F101CF">
      <w:pPr>
        <w:keepLines/>
        <w:overflowPunct/>
        <w:autoSpaceDE/>
        <w:autoSpaceDN/>
        <w:adjustRightInd/>
        <w:ind w:left="1418" w:hanging="1134"/>
        <w:textAlignment w:val="auto"/>
        <w:rPr>
          <w:del w:id="13" w:author="NTT DOCOMO" w:date="2025-08-15T20:55:00Z" w16du:dateUtc="2025-08-15T11:55:00Z"/>
          <w:color w:val="FF0000"/>
          <w:lang w:eastAsia="en-US"/>
        </w:rPr>
      </w:pPr>
      <w:del w:id="14" w:author="NTT DOCOMO" w:date="2025-08-15T20:55:00Z" w16du:dateUtc="2025-08-15T11:55:00Z">
        <w:r w:rsidRPr="00F101CF" w:rsidDel="00D31784">
          <w:rPr>
            <w:color w:val="FF0000"/>
            <w:lang w:eastAsia="en-US"/>
          </w:rPr>
          <w:delText>Editor's note:</w:delText>
        </w:r>
        <w:r w:rsidRPr="00F101CF" w:rsidDel="00D31784">
          <w:rPr>
            <w:color w:val="FF0000"/>
            <w:lang w:eastAsia="en-US"/>
          </w:rPr>
          <w:tab/>
          <w:delText>The current description mentions IP header only. FFS whether to consider UDP/TCP header addition/removal as well. FFS what impact is required if UDP/TCP header addition/removal is also treated.</w:delText>
        </w:r>
      </w:del>
    </w:p>
    <w:p w14:paraId="2F65E0EE" w14:textId="77777777" w:rsidR="00F101CF" w:rsidRPr="00F101CF" w:rsidRDefault="00F101CF" w:rsidP="00F101CF">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5" w:name="_Toc199771249"/>
      <w:r w:rsidRPr="00F101CF">
        <w:rPr>
          <w:rFonts w:ascii="Arial" w:hAnsi="Arial"/>
          <w:color w:val="auto"/>
          <w:sz w:val="28"/>
          <w:lang w:eastAsia="en-US"/>
        </w:rPr>
        <w:t>6.11.</w:t>
      </w:r>
      <w:r w:rsidRPr="00F101CF">
        <w:rPr>
          <w:rFonts w:ascii="Arial" w:eastAsia="游明朝" w:hAnsi="Arial"/>
          <w:color w:val="auto"/>
          <w:sz w:val="28"/>
          <w:lang w:eastAsia="en-US"/>
        </w:rPr>
        <w:t>2</w:t>
      </w:r>
      <w:r w:rsidRPr="00F101CF">
        <w:rPr>
          <w:rFonts w:ascii="Arial" w:hAnsi="Arial"/>
          <w:color w:val="auto"/>
          <w:sz w:val="28"/>
          <w:lang w:eastAsia="en-US"/>
        </w:rPr>
        <w:tab/>
        <w:t>Procedures</w:t>
      </w:r>
      <w:bookmarkEnd w:id="15"/>
    </w:p>
    <w:p w14:paraId="7272E01A" w14:textId="77777777" w:rsidR="00F101CF" w:rsidRPr="00F101CF" w:rsidRDefault="00F101CF" w:rsidP="00F101CF">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6" w:name="_Toc199771250"/>
      <w:r w:rsidRPr="00F101CF">
        <w:rPr>
          <w:rFonts w:ascii="Arial" w:hAnsi="Arial"/>
          <w:color w:val="auto"/>
          <w:sz w:val="24"/>
          <w:lang w:eastAsia="en-US"/>
        </w:rPr>
        <w:t>6.11.</w:t>
      </w:r>
      <w:r w:rsidRPr="00F101CF">
        <w:rPr>
          <w:rFonts w:ascii="Arial" w:eastAsia="游明朝" w:hAnsi="Arial"/>
          <w:color w:val="auto"/>
          <w:sz w:val="24"/>
          <w:lang w:eastAsia="en-US"/>
        </w:rPr>
        <w:t>2</w:t>
      </w:r>
      <w:r w:rsidRPr="00F101CF">
        <w:rPr>
          <w:rFonts w:ascii="Arial" w:hAnsi="Arial"/>
          <w:color w:val="auto"/>
          <w:sz w:val="24"/>
          <w:lang w:eastAsia="en-US"/>
        </w:rPr>
        <w:t>.1</w:t>
      </w:r>
      <w:r w:rsidRPr="00F101CF">
        <w:rPr>
          <w:rFonts w:ascii="Arial" w:hAnsi="Arial"/>
          <w:color w:val="auto"/>
          <w:sz w:val="24"/>
          <w:lang w:eastAsia="en-US"/>
        </w:rPr>
        <w:tab/>
        <w:t>General</w:t>
      </w:r>
      <w:bookmarkEnd w:id="16"/>
    </w:p>
    <w:p w14:paraId="3C0C36E3"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t xml:space="preserve">The procedures in the below are an example and depict the case where the proposed solution is used together with another solution </w:t>
      </w:r>
      <w:r w:rsidRPr="00F101CF">
        <w:rPr>
          <w:rFonts w:hint="eastAsia"/>
          <w:color w:val="auto"/>
          <w:lang w:eastAsia="en-US"/>
        </w:rPr>
        <w:t xml:space="preserve">shown </w:t>
      </w:r>
      <w:r w:rsidRPr="00F101CF">
        <w:rPr>
          <w:color w:val="auto"/>
          <w:lang w:eastAsia="en-US"/>
        </w:rPr>
        <w:t>in</w:t>
      </w:r>
      <w:r w:rsidRPr="00F101CF">
        <w:rPr>
          <w:rFonts w:hint="eastAsia"/>
          <w:color w:val="auto"/>
          <w:lang w:eastAsia="en-US"/>
        </w:rPr>
        <w:t xml:space="preserve"> </w:t>
      </w:r>
      <w:r w:rsidRPr="00F101CF">
        <w:rPr>
          <w:color w:val="auto"/>
          <w:lang w:eastAsia="en-US"/>
        </w:rPr>
        <w:t>"Support of CP/UP combination and QoS for IMS voice service over GEO satellite</w:t>
      </w:r>
      <w:r w:rsidRPr="00F101CF">
        <w:rPr>
          <w:rFonts w:hint="eastAsia"/>
          <w:color w:val="auto"/>
          <w:lang w:eastAsia="en-US"/>
        </w:rPr>
        <w:t xml:space="preserve"> </w:t>
      </w:r>
      <w:r w:rsidRPr="00F101CF">
        <w:rPr>
          <w:color w:val="auto"/>
          <w:lang w:eastAsia="en-US"/>
        </w:rPr>
        <w:t>with a pair of PDN connections"</w:t>
      </w:r>
      <w:r w:rsidRPr="00F101CF">
        <w:rPr>
          <w:rFonts w:hint="eastAsia"/>
          <w:color w:val="auto"/>
          <w:lang w:eastAsia="en-US"/>
        </w:rPr>
        <w:t>. This other solution is referred to as the base solution in the below.</w:t>
      </w:r>
    </w:p>
    <w:p w14:paraId="3BA27C9B" w14:textId="77777777" w:rsidR="00F101CF" w:rsidRPr="00F101CF" w:rsidRDefault="00F101CF" w:rsidP="00F101CF">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7" w:name="_Toc199771251"/>
      <w:r w:rsidRPr="00F101CF">
        <w:rPr>
          <w:rFonts w:ascii="Arial" w:hAnsi="Arial"/>
          <w:color w:val="auto"/>
          <w:sz w:val="24"/>
          <w:lang w:eastAsia="en-US"/>
        </w:rPr>
        <w:lastRenderedPageBreak/>
        <w:t>6.11.</w:t>
      </w:r>
      <w:r w:rsidRPr="00F101CF">
        <w:rPr>
          <w:rFonts w:ascii="Arial" w:hAnsi="Arial" w:hint="eastAsia"/>
          <w:color w:val="auto"/>
          <w:sz w:val="24"/>
          <w:lang w:eastAsia="en-US"/>
        </w:rPr>
        <w:t>2.2</w:t>
      </w:r>
      <w:r w:rsidRPr="00F101CF">
        <w:rPr>
          <w:rFonts w:ascii="Arial" w:hAnsi="Arial"/>
          <w:color w:val="auto"/>
          <w:sz w:val="24"/>
          <w:lang w:eastAsia="en-US"/>
        </w:rPr>
        <w:tab/>
      </w:r>
      <w:r w:rsidRPr="00F101CF">
        <w:rPr>
          <w:rFonts w:ascii="Arial" w:hAnsi="Arial" w:hint="eastAsia"/>
          <w:color w:val="auto"/>
          <w:sz w:val="24"/>
          <w:lang w:eastAsia="en-US"/>
        </w:rPr>
        <w:t>Establishment of PDN connection for SIP message exchange</w:t>
      </w:r>
      <w:bookmarkEnd w:id="17"/>
    </w:p>
    <w:p w14:paraId="63930D7D" w14:textId="24FBEDB9" w:rsidR="00F101CF" w:rsidRPr="00F101CF" w:rsidRDefault="00F101CF" w:rsidP="00F101CF">
      <w:pPr>
        <w:keepNext/>
        <w:keepLines/>
        <w:overflowPunct/>
        <w:autoSpaceDE/>
        <w:autoSpaceDN/>
        <w:adjustRightInd/>
        <w:spacing w:before="60"/>
        <w:jc w:val="center"/>
        <w:textAlignment w:val="auto"/>
        <w:rPr>
          <w:rFonts w:ascii="Arial" w:hAnsi="Arial"/>
          <w:b/>
          <w:color w:val="auto"/>
          <w:lang w:eastAsia="en-US"/>
        </w:rPr>
      </w:pPr>
      <w:r w:rsidRPr="00F101CF">
        <w:rPr>
          <w:rFonts w:ascii="Arial" w:hAnsi="Arial"/>
          <w:b/>
          <w:noProof/>
          <w:color w:val="auto"/>
          <w:lang w:eastAsia="en-US"/>
        </w:rPr>
        <w:drawing>
          <wp:inline distT="0" distB="0" distL="0" distR="0" wp14:anchorId="5C2FF347" wp14:editId="33E2F5C9">
            <wp:extent cx="6120130" cy="4317365"/>
            <wp:effectExtent l="0" t="0" r="0" b="6985"/>
            <wp:docPr id="141657877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317365"/>
                    </a:xfrm>
                    <a:prstGeom prst="rect">
                      <a:avLst/>
                    </a:prstGeom>
                    <a:noFill/>
                    <a:ln>
                      <a:noFill/>
                    </a:ln>
                  </pic:spPr>
                </pic:pic>
              </a:graphicData>
            </a:graphic>
          </wp:inline>
        </w:drawing>
      </w:r>
    </w:p>
    <w:p w14:paraId="1B7963AE" w14:textId="77777777" w:rsidR="00F101CF" w:rsidRPr="00F101CF" w:rsidRDefault="00F101CF" w:rsidP="00F101CF">
      <w:pPr>
        <w:keepLines/>
        <w:overflowPunct/>
        <w:autoSpaceDE/>
        <w:autoSpaceDN/>
        <w:adjustRightInd/>
        <w:spacing w:after="240"/>
        <w:jc w:val="center"/>
        <w:textAlignment w:val="auto"/>
        <w:rPr>
          <w:rFonts w:ascii="Arial" w:hAnsi="Arial"/>
          <w:b/>
          <w:color w:val="auto"/>
          <w:lang w:eastAsia="en-GB"/>
        </w:rPr>
      </w:pPr>
      <w:r w:rsidRPr="00F101CF">
        <w:rPr>
          <w:rFonts w:ascii="Arial" w:hAnsi="Arial"/>
          <w:b/>
          <w:color w:val="auto"/>
          <w:lang w:eastAsia="en-GB"/>
        </w:rPr>
        <w:t>Figure 6.11.</w:t>
      </w:r>
      <w:r w:rsidRPr="00F101CF">
        <w:rPr>
          <w:rFonts w:ascii="Arial" w:eastAsia="游明朝" w:hAnsi="Arial"/>
          <w:b/>
          <w:color w:val="auto"/>
          <w:lang w:eastAsia="en-US"/>
        </w:rPr>
        <w:t>2</w:t>
      </w:r>
      <w:r w:rsidRPr="00F101CF">
        <w:rPr>
          <w:rFonts w:ascii="Arial" w:hAnsi="Arial"/>
          <w:b/>
          <w:color w:val="auto"/>
          <w:lang w:eastAsia="en-GB"/>
        </w:rPr>
        <w:t>.2-1: Establishment of PDN connection for SIP message exchange</w:t>
      </w:r>
    </w:p>
    <w:p w14:paraId="1AF1D9F0" w14:textId="77777777" w:rsidR="00F101CF" w:rsidRPr="00F101CF" w:rsidRDefault="00F101CF" w:rsidP="00F101CF">
      <w:pPr>
        <w:overflowPunct/>
        <w:autoSpaceDE/>
        <w:autoSpaceDN/>
        <w:adjustRightInd/>
        <w:textAlignment w:val="auto"/>
        <w:rPr>
          <w:color w:val="auto"/>
          <w:lang w:eastAsia="en-US"/>
        </w:rPr>
      </w:pPr>
      <w:r w:rsidRPr="00F101CF">
        <w:rPr>
          <w:rFonts w:hint="eastAsia"/>
          <w:color w:val="auto"/>
          <w:lang w:eastAsia="en-US"/>
        </w:rPr>
        <w:t xml:space="preserve">Steps of </w:t>
      </w:r>
      <w:r w:rsidRPr="00F101CF">
        <w:rPr>
          <w:color w:val="auto"/>
          <w:lang w:eastAsia="en-US"/>
        </w:rPr>
        <w:t>Figure 6.11.</w:t>
      </w:r>
      <w:r w:rsidRPr="00F101CF">
        <w:rPr>
          <w:rFonts w:hint="eastAsia"/>
          <w:color w:val="auto"/>
          <w:lang w:eastAsia="en-US"/>
        </w:rPr>
        <w:t>2</w:t>
      </w:r>
      <w:r w:rsidRPr="00F101CF">
        <w:rPr>
          <w:color w:val="auto"/>
          <w:lang w:eastAsia="en-US"/>
        </w:rPr>
        <w:t>.2-1</w:t>
      </w:r>
      <w:r w:rsidRPr="00F101CF">
        <w:rPr>
          <w:rFonts w:hint="eastAsia"/>
          <w:color w:val="auto"/>
          <w:lang w:eastAsia="en-US"/>
        </w:rPr>
        <w:t xml:space="preserve"> of the base solution are applied with the following modifications.</w:t>
      </w:r>
    </w:p>
    <w:p w14:paraId="4B4289DA"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0.</w:t>
      </w:r>
      <w:r w:rsidRPr="00F101CF">
        <w:rPr>
          <w:color w:val="auto"/>
          <w:lang w:eastAsia="en-US"/>
        </w:rPr>
        <w:tab/>
        <w:t>This step is the same as step 0 of the base solution.</w:t>
      </w:r>
    </w:p>
    <w:p w14:paraId="52AF5CD7"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w:t>
      </w:r>
      <w:r w:rsidRPr="00F101CF">
        <w:rPr>
          <w:color w:val="auto"/>
          <w:lang w:eastAsia="en-US"/>
        </w:rPr>
        <w:tab/>
        <w:t>This step is the same as step 1 of the base solution with the following modifications: The PDN connectivity request additionally contains PDN type=IPv6 and Extended protocol configuration options that have "CN header handling request" (a new indicator).</w:t>
      </w:r>
    </w:p>
    <w:p w14:paraId="2C898C7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2.</w:t>
      </w:r>
      <w:r w:rsidRPr="00F101CF">
        <w:rPr>
          <w:color w:val="auto"/>
          <w:lang w:eastAsia="en-US"/>
        </w:rPr>
        <w:tab/>
        <w:t>This step is the same as step 2 of the base solution with the following modifications: The Create Session Request additionally contains PDN type=IPv6 and Extended protocol configuration options that have "CN header handling request" (a new indicator).</w:t>
      </w:r>
    </w:p>
    <w:p w14:paraId="33DF257F"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3.</w:t>
      </w:r>
      <w:r w:rsidRPr="00F101CF">
        <w:rPr>
          <w:color w:val="auto"/>
          <w:lang w:eastAsia="en-US"/>
        </w:rPr>
        <w:tab/>
        <w:t>This step is the same as step 3 of the base solution with the following modifications: The Create Session Request additionally contains PDN type=IPv6 and Extended protocol configuration options that include "CN header handling request" (a new indicator).</w:t>
      </w:r>
    </w:p>
    <w:p w14:paraId="12AE58AC"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4.</w:t>
      </w:r>
      <w:r w:rsidRPr="00F101CF">
        <w:rPr>
          <w:color w:val="auto"/>
          <w:lang w:eastAsia="en-US"/>
        </w:rPr>
        <w:tab/>
        <w:t>This step is the same as step 4 of the base solution.</w:t>
      </w:r>
    </w:p>
    <w:p w14:paraId="458C88AA"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t>Steps 5 to 9 correspond to step 5 of the base solution.</w:t>
      </w:r>
    </w:p>
    <w:p w14:paraId="3B63B4D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5.</w:t>
      </w:r>
      <w:r w:rsidRPr="00F101CF">
        <w:rPr>
          <w:color w:val="auto"/>
          <w:lang w:eastAsia="en-US"/>
        </w:rPr>
        <w:tab/>
        <w:t xml:space="preserve">PCRF sends to P-GW the CC-Answer. P-GW recognizes the need of the CN header handling. P-GW receives or assigns an IP address for UE and recognizes that this IP address is to be used for the source address for UL packets for the CN header handling for this PDN connection. P-GW recognizes that </w:t>
      </w:r>
      <w:proofErr w:type="gramStart"/>
      <w:r w:rsidRPr="00F101CF">
        <w:rPr>
          <w:color w:val="auto"/>
          <w:lang w:eastAsia="en-US"/>
        </w:rPr>
        <w:t>an</w:t>
      </w:r>
      <w:proofErr w:type="gramEnd"/>
      <w:r w:rsidRPr="00F101CF">
        <w:rPr>
          <w:color w:val="auto"/>
          <w:lang w:eastAsia="en-US"/>
        </w:rPr>
        <w:t xml:space="preserve"> P-CSCF address that the P-GW has known by configuration is to be used for the destination address for UL packets for the CN header handling for this PDN connection based on Access Point Name = ims and PDN connectivity pair ID. (new behaviour of P-GW)</w:t>
      </w:r>
    </w:p>
    <w:p w14:paraId="7B1DF9E4"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6.</w:t>
      </w:r>
      <w:r w:rsidRPr="00F101CF">
        <w:rPr>
          <w:color w:val="auto"/>
          <w:lang w:eastAsia="en-US"/>
        </w:rPr>
        <w:tab/>
        <w:t>P-GW sends to S-GW the Create Session Response containing PDN Address Allocation that includes the allocated IPv6 address and Extended protocol configuration options that include "CN header handling accepted indication" (a new indicator).</w:t>
      </w:r>
    </w:p>
    <w:p w14:paraId="480892D8"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lastRenderedPageBreak/>
        <w:t>7.</w:t>
      </w:r>
      <w:r w:rsidRPr="00F101CF">
        <w:rPr>
          <w:color w:val="auto"/>
          <w:lang w:eastAsia="en-US"/>
        </w:rPr>
        <w:tab/>
        <w:t>S-GW sends to MME the Create Session Response containing Control plane only indication, PDN Address Allocation that includes the allocated IPv6 address, and Extended protocol configuration options that include "CN header handling accepted indication" (a new indicator).</w:t>
      </w:r>
    </w:p>
    <w:p w14:paraId="0BF63B6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8.</w:t>
      </w:r>
      <w:r w:rsidRPr="00F101CF">
        <w:rPr>
          <w:color w:val="auto"/>
          <w:lang w:eastAsia="en-US"/>
        </w:rPr>
        <w:tab/>
        <w:t>MME sends to UE the Activate Default EPS Bearer Context Request containing Control plane only indication, PDN Address Allocation that includes the allocated IPv6 address, and Extended protocol configuration options that include "CN header handling accepted indication" (a new indicator). UE recognizes the IPv6 address allocated to it.</w:t>
      </w:r>
    </w:p>
    <w:p w14:paraId="00522E46"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9.</w:t>
      </w:r>
      <w:r w:rsidRPr="00F101CF">
        <w:rPr>
          <w:color w:val="auto"/>
          <w:lang w:eastAsia="en-US"/>
        </w:rPr>
        <w:tab/>
        <w:t>UE sends to MME the Activate Default EPS Bearer Context Accept.</w:t>
      </w:r>
    </w:p>
    <w:p w14:paraId="6BC5E1F5"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10.</w:t>
      </w:r>
      <w:r w:rsidRPr="00F101CF">
        <w:rPr>
          <w:color w:val="auto"/>
          <w:lang w:eastAsia="en-US"/>
        </w:rPr>
        <w:tab/>
        <w:t xml:space="preserve">This step is the same as step 6 of the base solution with the following modifications: This PDN connection is set to transfer </w:t>
      </w:r>
      <w:proofErr w:type="gramStart"/>
      <w:r w:rsidRPr="00F101CF">
        <w:rPr>
          <w:color w:val="auto"/>
          <w:lang w:eastAsia="en-US"/>
        </w:rPr>
        <w:t>Non-IP</w:t>
      </w:r>
      <w:proofErr w:type="gramEnd"/>
      <w:r w:rsidRPr="00F101CF">
        <w:rPr>
          <w:color w:val="auto"/>
          <w:lang w:eastAsia="en-US"/>
        </w:rPr>
        <w:t xml:space="preserve"> packets between UE and P-GW and the P-GW is expected to add IP header for UL packets and remove IP header for DL packets.</w:t>
      </w:r>
    </w:p>
    <w:p w14:paraId="217A6C7E" w14:textId="77777777" w:rsidR="00F101CF" w:rsidRPr="00F101CF" w:rsidRDefault="00F101CF" w:rsidP="00F101CF">
      <w:pPr>
        <w:keepNext/>
        <w:keepLines/>
        <w:overflowPunct/>
        <w:autoSpaceDE/>
        <w:autoSpaceDN/>
        <w:adjustRightInd/>
        <w:spacing w:before="120"/>
        <w:ind w:left="1418" w:hanging="1418"/>
        <w:textAlignment w:val="auto"/>
        <w:outlineLvl w:val="3"/>
        <w:rPr>
          <w:rFonts w:ascii="Arial" w:hAnsi="Arial"/>
          <w:color w:val="auto"/>
          <w:sz w:val="24"/>
          <w:lang w:eastAsia="en-US"/>
        </w:rPr>
      </w:pPr>
      <w:bookmarkStart w:id="18" w:name="_Toc199771252"/>
      <w:r w:rsidRPr="00F101CF">
        <w:rPr>
          <w:rFonts w:ascii="Arial" w:hAnsi="Arial"/>
          <w:color w:val="auto"/>
          <w:sz w:val="24"/>
          <w:lang w:eastAsia="en-US"/>
        </w:rPr>
        <w:t>6.11.</w:t>
      </w:r>
      <w:r w:rsidRPr="00F101CF">
        <w:rPr>
          <w:rFonts w:ascii="Arial" w:eastAsia="游明朝" w:hAnsi="Arial"/>
          <w:color w:val="auto"/>
          <w:sz w:val="24"/>
          <w:lang w:eastAsia="en-US"/>
        </w:rPr>
        <w:t>2</w:t>
      </w:r>
      <w:r w:rsidRPr="00F101CF">
        <w:rPr>
          <w:rFonts w:ascii="Arial" w:hAnsi="Arial"/>
          <w:color w:val="auto"/>
          <w:sz w:val="24"/>
          <w:lang w:eastAsia="en-US"/>
        </w:rPr>
        <w:t>.3</w:t>
      </w:r>
      <w:r w:rsidRPr="00F101CF">
        <w:rPr>
          <w:rFonts w:ascii="Arial" w:hAnsi="Arial"/>
          <w:color w:val="auto"/>
          <w:sz w:val="24"/>
          <w:lang w:eastAsia="en-US"/>
        </w:rPr>
        <w:tab/>
        <w:t xml:space="preserve">IMS </w:t>
      </w:r>
      <w:r w:rsidRPr="00F101CF">
        <w:rPr>
          <w:rFonts w:ascii="Arial" w:eastAsia="游明朝" w:hAnsi="Arial"/>
          <w:color w:val="auto"/>
          <w:sz w:val="24"/>
          <w:lang w:eastAsia="en-US"/>
        </w:rPr>
        <w:t>registration</w:t>
      </w:r>
      <w:bookmarkEnd w:id="18"/>
    </w:p>
    <w:p w14:paraId="70A0E2A1" w14:textId="139609E6" w:rsidR="00F101CF" w:rsidRPr="00F101CF" w:rsidRDefault="00F101CF" w:rsidP="00F101CF">
      <w:pPr>
        <w:keepNext/>
        <w:keepLines/>
        <w:overflowPunct/>
        <w:autoSpaceDE/>
        <w:autoSpaceDN/>
        <w:adjustRightInd/>
        <w:spacing w:before="60"/>
        <w:jc w:val="center"/>
        <w:textAlignment w:val="auto"/>
        <w:rPr>
          <w:rFonts w:ascii="Arial" w:hAnsi="Arial"/>
          <w:b/>
          <w:color w:val="auto"/>
          <w:lang w:eastAsia="en-US"/>
        </w:rPr>
      </w:pPr>
      <w:r w:rsidRPr="00F101CF">
        <w:rPr>
          <w:rFonts w:ascii="Arial" w:hAnsi="Arial"/>
          <w:b/>
          <w:noProof/>
          <w:color w:val="auto"/>
          <w:lang w:eastAsia="en-US"/>
        </w:rPr>
        <w:drawing>
          <wp:inline distT="0" distB="0" distL="0" distR="0" wp14:anchorId="3694CE99" wp14:editId="41131193">
            <wp:extent cx="4794250" cy="2381250"/>
            <wp:effectExtent l="0" t="0" r="6350" b="0"/>
            <wp:docPr id="38882249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4250" cy="2381250"/>
                    </a:xfrm>
                    <a:prstGeom prst="rect">
                      <a:avLst/>
                    </a:prstGeom>
                    <a:noFill/>
                    <a:ln>
                      <a:noFill/>
                    </a:ln>
                  </pic:spPr>
                </pic:pic>
              </a:graphicData>
            </a:graphic>
          </wp:inline>
        </w:drawing>
      </w:r>
    </w:p>
    <w:p w14:paraId="672337EB" w14:textId="77777777" w:rsidR="00F101CF" w:rsidRPr="00F101CF" w:rsidRDefault="00F101CF" w:rsidP="00F101CF">
      <w:pPr>
        <w:keepLines/>
        <w:overflowPunct/>
        <w:autoSpaceDE/>
        <w:autoSpaceDN/>
        <w:adjustRightInd/>
        <w:spacing w:after="240"/>
        <w:jc w:val="center"/>
        <w:textAlignment w:val="auto"/>
        <w:rPr>
          <w:rFonts w:ascii="Arial" w:hAnsi="Arial"/>
          <w:b/>
          <w:color w:val="auto"/>
          <w:lang w:eastAsia="en-GB"/>
        </w:rPr>
      </w:pPr>
      <w:r w:rsidRPr="00F101CF">
        <w:rPr>
          <w:rFonts w:ascii="Arial" w:hAnsi="Arial"/>
          <w:b/>
          <w:color w:val="auto"/>
          <w:lang w:eastAsia="en-GB"/>
        </w:rPr>
        <w:t>Figure 6.11.</w:t>
      </w:r>
      <w:r w:rsidRPr="00F101CF">
        <w:rPr>
          <w:rFonts w:ascii="Arial" w:eastAsia="游明朝" w:hAnsi="Arial"/>
          <w:b/>
          <w:color w:val="auto"/>
          <w:lang w:eastAsia="en-US"/>
        </w:rPr>
        <w:t>2</w:t>
      </w:r>
      <w:r w:rsidRPr="00F101CF">
        <w:rPr>
          <w:rFonts w:ascii="Arial" w:hAnsi="Arial"/>
          <w:b/>
          <w:color w:val="auto"/>
          <w:lang w:eastAsia="en-GB"/>
        </w:rPr>
        <w:t>.</w:t>
      </w:r>
      <w:r w:rsidRPr="00F101CF">
        <w:rPr>
          <w:rFonts w:ascii="Arial" w:eastAsia="游明朝" w:hAnsi="Arial"/>
          <w:b/>
          <w:color w:val="auto"/>
          <w:lang w:eastAsia="en-US"/>
        </w:rPr>
        <w:t>3</w:t>
      </w:r>
      <w:r w:rsidRPr="00F101CF">
        <w:rPr>
          <w:rFonts w:ascii="Arial" w:hAnsi="Arial"/>
          <w:b/>
          <w:color w:val="auto"/>
          <w:lang w:eastAsia="en-GB"/>
        </w:rPr>
        <w:t xml:space="preserve">-1: </w:t>
      </w:r>
      <w:r w:rsidRPr="00F101CF">
        <w:rPr>
          <w:rFonts w:ascii="Arial" w:eastAsia="游明朝" w:hAnsi="Arial"/>
          <w:b/>
          <w:color w:val="auto"/>
          <w:lang w:eastAsia="en-US"/>
        </w:rPr>
        <w:t>IMS registration</w:t>
      </w:r>
    </w:p>
    <w:p w14:paraId="4D250EE8"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0.</w:t>
      </w:r>
      <w:r w:rsidRPr="00F101CF">
        <w:rPr>
          <w:color w:val="auto"/>
          <w:lang w:eastAsia="en-US"/>
        </w:rPr>
        <w:tab/>
        <w:t xml:space="preserve">A path for SIP message exchange is established </w:t>
      </w:r>
      <w:proofErr w:type="gramStart"/>
      <w:r w:rsidRPr="00F101CF">
        <w:rPr>
          <w:color w:val="auto"/>
          <w:lang w:eastAsia="en-US"/>
        </w:rPr>
        <w:t>as a result of</w:t>
      </w:r>
      <w:proofErr w:type="gramEnd"/>
      <w:r w:rsidRPr="00F101CF">
        <w:rPr>
          <w:color w:val="auto"/>
          <w:lang w:eastAsia="en-US"/>
        </w:rPr>
        <w:t xml:space="preserve"> the procedure depicted in clause 6.11.3.2.</w:t>
      </w:r>
    </w:p>
    <w:p w14:paraId="21B9C0A3"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w:t>
      </w:r>
      <w:r w:rsidRPr="00F101CF">
        <w:rPr>
          <w:color w:val="auto"/>
          <w:lang w:eastAsia="en-US"/>
        </w:rPr>
        <w:tab/>
        <w:t>UE sends SIP Register without IP header to MME by using NAS.</w:t>
      </w:r>
    </w:p>
    <w:p w14:paraId="6E1FE555"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2.</w:t>
      </w:r>
      <w:r w:rsidRPr="00F101CF">
        <w:rPr>
          <w:color w:val="auto"/>
          <w:lang w:eastAsia="en-US"/>
        </w:rPr>
        <w:tab/>
        <w:t>MME sends SIP Register without IP header to P-GW on U-plane via S-GW.</w:t>
      </w:r>
    </w:p>
    <w:p w14:paraId="58ADEFF4"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3.</w:t>
      </w:r>
      <w:r w:rsidRPr="00F101CF">
        <w:rPr>
          <w:color w:val="auto"/>
          <w:lang w:eastAsia="en-US"/>
        </w:rPr>
        <w:tab/>
        <w:t>P-GW adds IP header to SIP Register without IP header; P-GW adds the UE IP address as the source address and the P-CSCF IP address as the destination address. (new behaviour of P-GW)</w:t>
      </w:r>
    </w:p>
    <w:p w14:paraId="23DB4A12"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4.</w:t>
      </w:r>
      <w:r w:rsidRPr="00F101CF">
        <w:rPr>
          <w:color w:val="auto"/>
          <w:lang w:eastAsia="en-US"/>
        </w:rPr>
        <w:tab/>
        <w:t>P-GW sends SIP Register with IP header to P-CSCF.</w:t>
      </w:r>
    </w:p>
    <w:p w14:paraId="2EB553A1"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5.</w:t>
      </w:r>
      <w:r w:rsidRPr="00F101CF">
        <w:rPr>
          <w:color w:val="auto"/>
          <w:lang w:eastAsia="en-US"/>
        </w:rPr>
        <w:tab/>
        <w:t>P-CSCF sends SIP Register to S-CSCF.</w:t>
      </w:r>
    </w:p>
    <w:p w14:paraId="7D561F13"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6.</w:t>
      </w:r>
      <w:r w:rsidRPr="00F101CF">
        <w:rPr>
          <w:color w:val="auto"/>
          <w:lang w:eastAsia="en-US"/>
        </w:rPr>
        <w:tab/>
        <w:t>P-CSCF receives 200 OK.</w:t>
      </w:r>
    </w:p>
    <w:p w14:paraId="6BF32911"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7.</w:t>
      </w:r>
      <w:r w:rsidRPr="00F101CF">
        <w:rPr>
          <w:color w:val="auto"/>
          <w:lang w:eastAsia="en-US"/>
        </w:rPr>
        <w:tab/>
        <w:t>P-CSCF sends 200 OK to P-GW.</w:t>
      </w:r>
    </w:p>
    <w:p w14:paraId="6A7B531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8.</w:t>
      </w:r>
      <w:r w:rsidRPr="00F101CF">
        <w:rPr>
          <w:color w:val="auto"/>
          <w:lang w:eastAsia="en-US"/>
        </w:rPr>
        <w:tab/>
        <w:t>P-GW removes IP header of 200 OK. (new behaviour of P-GW)</w:t>
      </w:r>
    </w:p>
    <w:p w14:paraId="18301C3C"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9.</w:t>
      </w:r>
      <w:r w:rsidRPr="00F101CF">
        <w:rPr>
          <w:color w:val="auto"/>
          <w:lang w:eastAsia="en-US"/>
        </w:rPr>
        <w:tab/>
        <w:t>P-GW sends 200 OK without IP header to MME on U-plane via S-GW.</w:t>
      </w:r>
    </w:p>
    <w:p w14:paraId="08B7F315"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10.</w:t>
      </w:r>
      <w:r w:rsidRPr="00F101CF">
        <w:rPr>
          <w:color w:val="auto"/>
          <w:lang w:eastAsia="en-US"/>
        </w:rPr>
        <w:tab/>
        <w:t>MME sends 200 OK without IP header to UE by using NAS.</w:t>
      </w:r>
    </w:p>
    <w:p w14:paraId="13F51279" w14:textId="77777777" w:rsidR="00F101CF" w:rsidRPr="00F101CF" w:rsidRDefault="00F101CF" w:rsidP="00F101CF">
      <w:pPr>
        <w:keepNext/>
        <w:keepLines/>
        <w:overflowPunct/>
        <w:autoSpaceDE/>
        <w:autoSpaceDN/>
        <w:adjustRightInd/>
        <w:spacing w:before="120"/>
        <w:ind w:left="1418" w:hanging="1418"/>
        <w:textAlignment w:val="auto"/>
        <w:outlineLvl w:val="3"/>
        <w:rPr>
          <w:rFonts w:ascii="Arial" w:eastAsia="游明朝" w:hAnsi="Arial"/>
          <w:color w:val="auto"/>
          <w:sz w:val="24"/>
          <w:lang w:eastAsia="en-US"/>
        </w:rPr>
      </w:pPr>
      <w:bookmarkStart w:id="19" w:name="_Toc199771253"/>
      <w:r w:rsidRPr="00F101CF">
        <w:rPr>
          <w:rFonts w:ascii="Arial" w:hAnsi="Arial"/>
          <w:color w:val="auto"/>
          <w:sz w:val="24"/>
          <w:lang w:eastAsia="en-US"/>
        </w:rPr>
        <w:lastRenderedPageBreak/>
        <w:t>6.11.</w:t>
      </w:r>
      <w:r w:rsidRPr="00F101CF">
        <w:rPr>
          <w:rFonts w:ascii="Arial" w:eastAsia="游明朝" w:hAnsi="Arial"/>
          <w:color w:val="auto"/>
          <w:sz w:val="24"/>
          <w:lang w:eastAsia="en-US"/>
        </w:rPr>
        <w:t>2</w:t>
      </w:r>
      <w:r w:rsidRPr="00F101CF">
        <w:rPr>
          <w:rFonts w:ascii="Arial" w:hAnsi="Arial"/>
          <w:color w:val="auto"/>
          <w:sz w:val="24"/>
          <w:lang w:eastAsia="en-US"/>
        </w:rPr>
        <w:t>.</w:t>
      </w:r>
      <w:r w:rsidRPr="00F101CF">
        <w:rPr>
          <w:rFonts w:ascii="Arial" w:eastAsia="游明朝" w:hAnsi="Arial"/>
          <w:color w:val="auto"/>
          <w:sz w:val="24"/>
          <w:lang w:eastAsia="en-US"/>
        </w:rPr>
        <w:t>4</w:t>
      </w:r>
      <w:r w:rsidRPr="00F101CF">
        <w:rPr>
          <w:rFonts w:ascii="Arial" w:hAnsi="Arial"/>
          <w:color w:val="auto"/>
          <w:sz w:val="24"/>
          <w:lang w:eastAsia="en-US"/>
        </w:rPr>
        <w:tab/>
        <w:t>IMS voice call setup</w:t>
      </w:r>
      <w:bookmarkEnd w:id="19"/>
    </w:p>
    <w:p w14:paraId="3BD25505" w14:textId="77777777" w:rsidR="00F101CF" w:rsidRPr="00F101CF" w:rsidRDefault="00F101CF" w:rsidP="00F101CF">
      <w:pPr>
        <w:keepNext/>
        <w:keepLines/>
        <w:overflowPunct/>
        <w:autoSpaceDE/>
        <w:autoSpaceDN/>
        <w:adjustRightInd/>
        <w:spacing w:before="120"/>
        <w:ind w:left="1701" w:hanging="1701"/>
        <w:textAlignment w:val="auto"/>
        <w:outlineLvl w:val="4"/>
        <w:rPr>
          <w:rFonts w:ascii="Arial" w:eastAsia="游明朝" w:hAnsi="Arial"/>
          <w:color w:val="auto"/>
          <w:sz w:val="22"/>
          <w:lang w:eastAsia="en-US"/>
        </w:rPr>
      </w:pPr>
      <w:bookmarkStart w:id="20" w:name="_Toc199771254"/>
      <w:r w:rsidRPr="00F101CF">
        <w:rPr>
          <w:rFonts w:ascii="Arial" w:hAnsi="Arial"/>
          <w:color w:val="auto"/>
          <w:sz w:val="22"/>
          <w:lang w:eastAsia="en-US"/>
        </w:rPr>
        <w:t>6.11.</w:t>
      </w:r>
      <w:r w:rsidRPr="00F101CF">
        <w:rPr>
          <w:rFonts w:ascii="Arial" w:eastAsia="游明朝" w:hAnsi="Arial"/>
          <w:color w:val="auto"/>
          <w:sz w:val="22"/>
          <w:lang w:eastAsia="en-US"/>
        </w:rPr>
        <w:t>2</w:t>
      </w:r>
      <w:r w:rsidRPr="00F101CF">
        <w:rPr>
          <w:rFonts w:ascii="Arial" w:hAnsi="Arial"/>
          <w:color w:val="auto"/>
          <w:sz w:val="22"/>
          <w:lang w:eastAsia="en-US"/>
        </w:rPr>
        <w:t>.</w:t>
      </w:r>
      <w:r w:rsidRPr="00F101CF">
        <w:rPr>
          <w:rFonts w:ascii="Arial" w:eastAsia="游明朝" w:hAnsi="Arial"/>
          <w:color w:val="auto"/>
          <w:sz w:val="22"/>
          <w:lang w:eastAsia="en-US"/>
        </w:rPr>
        <w:t>4</w:t>
      </w:r>
      <w:r w:rsidRPr="00F101CF">
        <w:rPr>
          <w:rFonts w:ascii="Arial" w:hAnsi="Arial"/>
          <w:color w:val="auto"/>
          <w:sz w:val="22"/>
          <w:lang w:eastAsia="en-US"/>
        </w:rPr>
        <w:t>.1</w:t>
      </w:r>
      <w:r w:rsidRPr="00F101CF">
        <w:rPr>
          <w:rFonts w:ascii="Arial" w:hAnsi="Arial"/>
          <w:color w:val="auto"/>
          <w:sz w:val="22"/>
          <w:lang w:eastAsia="en-US"/>
        </w:rPr>
        <w:tab/>
        <w:t>MO procedure</w:t>
      </w:r>
      <w:bookmarkEnd w:id="20"/>
    </w:p>
    <w:p w14:paraId="0F1468FA" w14:textId="7B5DFA7D" w:rsidR="00F101CF" w:rsidRDefault="00F101CF" w:rsidP="00F101CF">
      <w:pPr>
        <w:keepLines/>
        <w:overflowPunct/>
        <w:autoSpaceDE/>
        <w:autoSpaceDN/>
        <w:adjustRightInd/>
        <w:ind w:left="1135" w:hanging="851"/>
        <w:textAlignment w:val="auto"/>
        <w:rPr>
          <w:ins w:id="21" w:author="NTT DOCOMO" w:date="2025-08-15T20:56:00Z" w16du:dateUtc="2025-08-15T11:56:00Z"/>
          <w:rFonts w:eastAsia="游明朝"/>
          <w:color w:val="auto"/>
        </w:rPr>
      </w:pPr>
      <w:r w:rsidRPr="00F101CF">
        <w:rPr>
          <w:color w:val="auto"/>
          <w:lang w:eastAsia="en-US"/>
        </w:rPr>
        <w:t>NOTE</w:t>
      </w:r>
      <w:ins w:id="22" w:author="NTT DOCOMO" w:date="2025-08-15T20:57:00Z" w16du:dateUtc="2025-08-15T11:57:00Z">
        <w:r w:rsidR="002B41DD">
          <w:rPr>
            <w:rFonts w:eastAsia="游明朝" w:hint="eastAsia"/>
            <w:color w:val="auto"/>
          </w:rPr>
          <w:t xml:space="preserve"> 1</w:t>
        </w:r>
      </w:ins>
      <w:r w:rsidRPr="00F101CF">
        <w:rPr>
          <w:color w:val="auto"/>
          <w:lang w:eastAsia="en-US"/>
        </w:rPr>
        <w:t>:</w:t>
      </w:r>
      <w:r w:rsidRPr="00F101CF">
        <w:rPr>
          <w:color w:val="auto"/>
          <w:lang w:eastAsia="en-US"/>
        </w:rPr>
        <w:tab/>
        <w:t xml:space="preserve">Steps </w:t>
      </w:r>
      <w:r w:rsidRPr="00F101CF">
        <w:rPr>
          <w:rFonts w:eastAsia="游明朝"/>
          <w:color w:val="auto"/>
          <w:lang w:eastAsia="en-US"/>
        </w:rPr>
        <w:t>13</w:t>
      </w:r>
      <w:r w:rsidRPr="00F101CF">
        <w:rPr>
          <w:color w:val="auto"/>
          <w:lang w:eastAsia="en-US"/>
        </w:rPr>
        <w:t xml:space="preserve"> to 1</w:t>
      </w:r>
      <w:r w:rsidRPr="00F101CF">
        <w:rPr>
          <w:rFonts w:eastAsia="游明朝"/>
          <w:color w:val="auto"/>
          <w:lang w:eastAsia="en-US"/>
        </w:rPr>
        <w:t>8</w:t>
      </w:r>
      <w:r w:rsidRPr="00F101CF">
        <w:rPr>
          <w:color w:val="auto"/>
          <w:lang w:eastAsia="en-US"/>
        </w:rPr>
        <w:t xml:space="preserve"> in the below for establishing a PDN connection for voice media can be performed only after UE receives SDP </w:t>
      </w:r>
      <w:r w:rsidRPr="00F101CF">
        <w:rPr>
          <w:rFonts w:eastAsia="游明朝"/>
          <w:color w:val="auto"/>
          <w:lang w:eastAsia="en-US"/>
        </w:rPr>
        <w:t>answer</w:t>
      </w:r>
      <w:r w:rsidRPr="00F101CF">
        <w:rPr>
          <w:color w:val="auto"/>
          <w:lang w:eastAsia="en-US"/>
        </w:rPr>
        <w:t xml:space="preserve"> (in M</w:t>
      </w:r>
      <w:r w:rsidRPr="00F101CF">
        <w:rPr>
          <w:rFonts w:eastAsia="游明朝"/>
          <w:color w:val="auto"/>
          <w:lang w:eastAsia="en-US"/>
        </w:rPr>
        <w:t>O</w:t>
      </w:r>
      <w:r w:rsidRPr="00F101CF">
        <w:rPr>
          <w:color w:val="auto"/>
          <w:lang w:eastAsia="en-US"/>
        </w:rPr>
        <w:t xml:space="preserve"> side).</w:t>
      </w:r>
    </w:p>
    <w:p w14:paraId="640F88FB" w14:textId="5A44958C" w:rsidR="002B41DD" w:rsidRPr="002B41DD" w:rsidRDefault="002B41DD" w:rsidP="00F101CF">
      <w:pPr>
        <w:keepLines/>
        <w:overflowPunct/>
        <w:autoSpaceDE/>
        <w:autoSpaceDN/>
        <w:adjustRightInd/>
        <w:ind w:left="1135" w:hanging="851"/>
        <w:textAlignment w:val="auto"/>
        <w:rPr>
          <w:rFonts w:eastAsia="游明朝"/>
          <w:color w:val="auto"/>
        </w:rPr>
      </w:pPr>
      <w:ins w:id="23" w:author="NTT DOCOMO" w:date="2025-08-15T20:56:00Z" w16du:dateUtc="2025-08-15T11:56:00Z">
        <w:r w:rsidRPr="002B41DD">
          <w:rPr>
            <w:rFonts w:eastAsia="游明朝"/>
            <w:color w:val="auto"/>
          </w:rPr>
          <w:t>NOTE 2:</w:t>
        </w:r>
        <w:r w:rsidRPr="002B41DD">
          <w:rPr>
            <w:rFonts w:eastAsia="游明朝"/>
            <w:color w:val="auto"/>
          </w:rPr>
          <w:tab/>
          <w:t>SIP timers are negatively impacted.</w:t>
        </w:r>
      </w:ins>
    </w:p>
    <w:p w14:paraId="1D0BEF3A" w14:textId="6678F56C" w:rsidR="00F101CF" w:rsidRPr="00F101CF" w:rsidDel="002B41DD" w:rsidRDefault="00F101CF" w:rsidP="00F101CF">
      <w:pPr>
        <w:keepLines/>
        <w:overflowPunct/>
        <w:autoSpaceDE/>
        <w:autoSpaceDN/>
        <w:adjustRightInd/>
        <w:ind w:left="1418" w:hanging="1134"/>
        <w:textAlignment w:val="auto"/>
        <w:rPr>
          <w:del w:id="24" w:author="NTT DOCOMO" w:date="2025-08-15T20:57:00Z" w16du:dateUtc="2025-08-15T11:57:00Z"/>
          <w:color w:val="FF0000"/>
          <w:lang w:eastAsia="en-US"/>
        </w:rPr>
      </w:pPr>
      <w:del w:id="25" w:author="NTT DOCOMO" w:date="2025-08-15T20:57:00Z" w16du:dateUtc="2025-08-15T11:57:00Z">
        <w:r w:rsidRPr="00F101CF" w:rsidDel="002B41DD">
          <w:rPr>
            <w:color w:val="FF0000"/>
            <w:lang w:eastAsia="en-US"/>
          </w:rPr>
          <w:delText>Editor's note:</w:delText>
        </w:r>
        <w:r w:rsidRPr="00F101CF" w:rsidDel="002B41DD">
          <w:rPr>
            <w:color w:val="FF0000"/>
            <w:lang w:eastAsia="en-US"/>
          </w:rPr>
          <w:tab/>
          <w:delText>FFS whether SIP timers are negatively impacted.</w:delText>
        </w:r>
      </w:del>
    </w:p>
    <w:p w14:paraId="6DE54495" w14:textId="1C8C7F84" w:rsidR="00F101CF" w:rsidRPr="00F101CF" w:rsidRDefault="00F101CF" w:rsidP="00F101CF">
      <w:pPr>
        <w:keepNext/>
        <w:keepLines/>
        <w:overflowPunct/>
        <w:autoSpaceDE/>
        <w:autoSpaceDN/>
        <w:adjustRightInd/>
        <w:spacing w:before="60"/>
        <w:jc w:val="center"/>
        <w:textAlignment w:val="auto"/>
        <w:rPr>
          <w:rFonts w:ascii="Arial" w:hAnsi="Arial"/>
          <w:b/>
          <w:color w:val="auto"/>
          <w:lang w:eastAsia="en-US"/>
        </w:rPr>
      </w:pPr>
      <w:r w:rsidRPr="00F101CF">
        <w:rPr>
          <w:rFonts w:ascii="Arial" w:hAnsi="Arial"/>
          <w:b/>
          <w:noProof/>
          <w:color w:val="auto"/>
          <w:lang w:eastAsia="en-US"/>
        </w:rPr>
        <w:lastRenderedPageBreak/>
        <w:drawing>
          <wp:inline distT="0" distB="0" distL="0" distR="0" wp14:anchorId="05C69B54" wp14:editId="053D5257">
            <wp:extent cx="6096000" cy="8902700"/>
            <wp:effectExtent l="0" t="0" r="0" b="0"/>
            <wp:docPr id="1141781892"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8902700"/>
                    </a:xfrm>
                    <a:prstGeom prst="rect">
                      <a:avLst/>
                    </a:prstGeom>
                    <a:noFill/>
                    <a:ln>
                      <a:noFill/>
                    </a:ln>
                  </pic:spPr>
                </pic:pic>
              </a:graphicData>
            </a:graphic>
          </wp:inline>
        </w:drawing>
      </w:r>
    </w:p>
    <w:p w14:paraId="0F84F108" w14:textId="77777777" w:rsidR="00F101CF" w:rsidRPr="00F101CF" w:rsidRDefault="00F101CF" w:rsidP="00F101CF">
      <w:pPr>
        <w:keepLines/>
        <w:overflowPunct/>
        <w:autoSpaceDE/>
        <w:autoSpaceDN/>
        <w:adjustRightInd/>
        <w:spacing w:after="240"/>
        <w:jc w:val="center"/>
        <w:textAlignment w:val="auto"/>
        <w:rPr>
          <w:rFonts w:ascii="Arial" w:eastAsia="游明朝" w:hAnsi="Arial"/>
          <w:b/>
          <w:color w:val="auto"/>
          <w:lang w:eastAsia="en-US"/>
        </w:rPr>
      </w:pPr>
      <w:r w:rsidRPr="00F101CF">
        <w:rPr>
          <w:rFonts w:ascii="Arial" w:hAnsi="Arial"/>
          <w:b/>
          <w:color w:val="auto"/>
          <w:lang w:eastAsia="en-GB"/>
        </w:rPr>
        <w:t>Figure 6.11.</w:t>
      </w:r>
      <w:r w:rsidRPr="00F101CF">
        <w:rPr>
          <w:rFonts w:ascii="Arial" w:eastAsia="游明朝" w:hAnsi="Arial"/>
          <w:b/>
          <w:color w:val="auto"/>
          <w:lang w:eastAsia="en-US"/>
        </w:rPr>
        <w:t>2</w:t>
      </w:r>
      <w:r w:rsidRPr="00F101CF">
        <w:rPr>
          <w:rFonts w:ascii="Arial" w:hAnsi="Arial"/>
          <w:b/>
          <w:color w:val="auto"/>
          <w:lang w:eastAsia="en-GB"/>
        </w:rPr>
        <w:t>.</w:t>
      </w:r>
      <w:r w:rsidRPr="00F101CF">
        <w:rPr>
          <w:rFonts w:ascii="Arial" w:eastAsia="游明朝" w:hAnsi="Arial"/>
          <w:b/>
          <w:color w:val="auto"/>
          <w:lang w:eastAsia="en-US"/>
        </w:rPr>
        <w:t>4.1</w:t>
      </w:r>
      <w:r w:rsidRPr="00F101CF">
        <w:rPr>
          <w:rFonts w:ascii="Arial" w:hAnsi="Arial"/>
          <w:b/>
          <w:color w:val="auto"/>
          <w:lang w:eastAsia="en-GB"/>
        </w:rPr>
        <w:t>-1: IMS voice call setup</w:t>
      </w:r>
      <w:r w:rsidRPr="00F101CF">
        <w:rPr>
          <w:rFonts w:ascii="Arial" w:eastAsia="游明朝" w:hAnsi="Arial"/>
          <w:b/>
          <w:color w:val="auto"/>
          <w:lang w:eastAsia="en-US"/>
        </w:rPr>
        <w:t xml:space="preserve"> MO</w:t>
      </w:r>
    </w:p>
    <w:p w14:paraId="7A1F7EC5" w14:textId="77777777" w:rsidR="00F101CF" w:rsidRPr="00F101CF" w:rsidRDefault="00F101CF" w:rsidP="00F101CF">
      <w:pPr>
        <w:overflowPunct/>
        <w:autoSpaceDE/>
        <w:autoSpaceDN/>
        <w:adjustRightInd/>
        <w:textAlignment w:val="auto"/>
        <w:rPr>
          <w:color w:val="auto"/>
          <w:lang w:eastAsia="en-GB"/>
        </w:rPr>
      </w:pPr>
      <w:r w:rsidRPr="00F101CF">
        <w:rPr>
          <w:color w:val="auto"/>
          <w:lang w:eastAsia="en-GB"/>
        </w:rPr>
        <w:lastRenderedPageBreak/>
        <w:t>Steps of Figure 6.11.</w:t>
      </w:r>
      <w:r w:rsidRPr="00F101CF">
        <w:rPr>
          <w:rFonts w:eastAsia="游明朝"/>
          <w:color w:val="auto"/>
          <w:lang w:eastAsia="en-US"/>
        </w:rPr>
        <w:t>2</w:t>
      </w:r>
      <w:r w:rsidRPr="00F101CF">
        <w:rPr>
          <w:color w:val="auto"/>
          <w:lang w:eastAsia="en-GB"/>
        </w:rPr>
        <w:t>.3.1-1</w:t>
      </w:r>
      <w:r w:rsidRPr="00F101CF">
        <w:rPr>
          <w:rFonts w:eastAsia="游明朝"/>
          <w:color w:val="auto"/>
          <w:lang w:eastAsia="en-US"/>
        </w:rPr>
        <w:t xml:space="preserve"> </w:t>
      </w:r>
      <w:r w:rsidRPr="00F101CF">
        <w:rPr>
          <w:color w:val="auto"/>
          <w:lang w:eastAsia="en-GB"/>
        </w:rPr>
        <w:t>of the base solution are applied with the following modifications.</w:t>
      </w:r>
    </w:p>
    <w:p w14:paraId="254F349E"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0.</w:t>
      </w:r>
      <w:r w:rsidRPr="00F101CF">
        <w:rPr>
          <w:color w:val="auto"/>
          <w:lang w:eastAsia="en-GB"/>
        </w:rPr>
        <w:tab/>
        <w:t>This step is the same as step 0 of the base solution.</w:t>
      </w:r>
    </w:p>
    <w:p w14:paraId="6AA25E59"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w:t>
      </w:r>
      <w:r w:rsidRPr="00F101CF">
        <w:rPr>
          <w:color w:val="auto"/>
          <w:lang w:eastAsia="en-GB"/>
        </w:rPr>
        <w:tab/>
        <w:t>This step is the same as step 1 of the base solution with the following modifications: SIP INVITE is without IP header.</w:t>
      </w:r>
    </w:p>
    <w:p w14:paraId="720A6B13"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Steps 2 to 4 correspond to step 2 of the base solution.</w:t>
      </w:r>
    </w:p>
    <w:p w14:paraId="14BAA394"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2.</w:t>
      </w:r>
      <w:r w:rsidRPr="00F101CF">
        <w:rPr>
          <w:color w:val="auto"/>
          <w:lang w:eastAsia="en-GB"/>
        </w:rPr>
        <w:tab/>
        <w:t>MME sends SIP INVITE without IP header to P-GW on U-plane via S-GW.</w:t>
      </w:r>
    </w:p>
    <w:p w14:paraId="572218FD"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3.</w:t>
      </w:r>
      <w:r w:rsidRPr="00F101CF">
        <w:rPr>
          <w:color w:val="auto"/>
          <w:lang w:eastAsia="en-GB"/>
        </w:rPr>
        <w:tab/>
        <w:t>P-GW adds IP header to SIP INVITE without IP header; P-GW adds the UE IP address as the source address and the P-CSCF IP address as the destination address. (new behaviour of P-GW)</w:t>
      </w:r>
    </w:p>
    <w:p w14:paraId="522592E7"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4.</w:t>
      </w:r>
      <w:r w:rsidRPr="00F101CF">
        <w:rPr>
          <w:color w:val="auto"/>
          <w:lang w:eastAsia="en-GB"/>
        </w:rPr>
        <w:tab/>
        <w:t>P-GW sends SIP INVITE with IP header to P-CSCF.</w:t>
      </w:r>
    </w:p>
    <w:p w14:paraId="06817E77" w14:textId="77777777" w:rsidR="00F101CF" w:rsidRPr="00F101CF" w:rsidRDefault="00F101CF" w:rsidP="00F101CF">
      <w:pPr>
        <w:overflowPunct/>
        <w:autoSpaceDE/>
        <w:autoSpaceDN/>
        <w:adjustRightInd/>
        <w:textAlignment w:val="auto"/>
        <w:rPr>
          <w:color w:val="auto"/>
          <w:lang w:eastAsia="en-GB"/>
        </w:rPr>
      </w:pPr>
      <w:r w:rsidRPr="00F101CF">
        <w:rPr>
          <w:color w:val="auto"/>
          <w:lang w:eastAsia="en-GB"/>
        </w:rPr>
        <w:t>Steps 5 to 8 are the same as steps 3 to 6 of the base solution.</w:t>
      </w:r>
    </w:p>
    <w:p w14:paraId="30DD46D7" w14:textId="77777777" w:rsidR="00F101CF" w:rsidRPr="00F101CF" w:rsidRDefault="00F101CF" w:rsidP="00F101CF">
      <w:pPr>
        <w:overflowPunct/>
        <w:autoSpaceDE/>
        <w:autoSpaceDN/>
        <w:adjustRightInd/>
        <w:textAlignment w:val="auto"/>
        <w:rPr>
          <w:color w:val="auto"/>
          <w:lang w:eastAsia="en-GB"/>
        </w:rPr>
      </w:pPr>
      <w:r w:rsidRPr="00F101CF">
        <w:rPr>
          <w:color w:val="auto"/>
          <w:lang w:eastAsia="en-GB"/>
        </w:rPr>
        <w:t>Steps 9 to 11 correspond to step 7 of the base solution.</w:t>
      </w:r>
    </w:p>
    <w:p w14:paraId="33F37502"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9.</w:t>
      </w:r>
      <w:r w:rsidRPr="00F101CF">
        <w:rPr>
          <w:color w:val="auto"/>
          <w:lang w:eastAsia="en-GB"/>
        </w:rPr>
        <w:tab/>
        <w:t>P-CSCF sends SIP 183 Session Progress to P-GW.</w:t>
      </w:r>
    </w:p>
    <w:p w14:paraId="1DDC8B78"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10.</w:t>
      </w:r>
      <w:r w:rsidRPr="00F101CF">
        <w:rPr>
          <w:color w:val="auto"/>
          <w:lang w:eastAsia="en-GB"/>
        </w:rPr>
        <w:tab/>
        <w:t>P-GW removes IP header of SIP 183 Session Progress. (new behaviour of P-GW)</w:t>
      </w:r>
    </w:p>
    <w:p w14:paraId="30DF47D9"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11.</w:t>
      </w:r>
      <w:r w:rsidRPr="00F101CF">
        <w:rPr>
          <w:color w:val="auto"/>
          <w:lang w:eastAsia="en-GB"/>
        </w:rPr>
        <w:tab/>
        <w:t>P-GW sends SIP 183 Session Progress without IP header to MME on U-plane via S-GW.</w:t>
      </w:r>
    </w:p>
    <w:p w14:paraId="00D40DBA"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12.</w:t>
      </w:r>
      <w:r w:rsidRPr="00F101CF">
        <w:rPr>
          <w:color w:val="auto"/>
          <w:lang w:eastAsia="en-GB"/>
        </w:rPr>
        <w:tab/>
        <w:t>This step is the same as step 8 of the base solution with the following modifications: SIP 183 Session Progress is without IP header.</w:t>
      </w:r>
    </w:p>
    <w:p w14:paraId="621F4D65"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13.</w:t>
      </w:r>
      <w:r w:rsidRPr="00F101CF">
        <w:rPr>
          <w:color w:val="auto"/>
          <w:lang w:eastAsia="en-GB"/>
        </w:rPr>
        <w:tab/>
        <w:t>This step is the same as step 9 of the base solution with the following modifications: UE recognizes an IP address allocated in IMS AGW in SDP answer in SIP 183 Session Progress without IP header. The PDN connectivity request additionally contains "Destination Address for CN header handling" (a new parameter) that includes the IP address allocated in IMS AGW, PDN type=IPv6, and Extended protocol configuration options that have "CN header handling request" (a new indicator).</w:t>
      </w:r>
    </w:p>
    <w:p w14:paraId="65E8F7B4"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14.</w:t>
      </w:r>
      <w:r w:rsidRPr="00F101CF">
        <w:rPr>
          <w:color w:val="auto"/>
          <w:lang w:eastAsia="en-GB"/>
        </w:rPr>
        <w:tab/>
        <w:t>This step is the same as step 10 of the base solution with the following modifications: The Create Session Request additionally contains "Destination Address for CN header handling" (a new parameter) that includes the IP address allocated in IMS AGW, PDN type=IPv6, and Extended protocol configuration options that have "CN header handling request" (a new indicator).</w:t>
      </w:r>
    </w:p>
    <w:p w14:paraId="35739BCB"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15.</w:t>
      </w:r>
      <w:r w:rsidRPr="00F101CF">
        <w:rPr>
          <w:color w:val="auto"/>
          <w:lang w:eastAsia="en-GB"/>
        </w:rPr>
        <w:tab/>
        <w:t>This step is the same as step 11 of the base solution with the following modifications: The Create Session Request additionally contains "Destination Address for CN header handling" (a new parameter) that includes the IP address allocated in IMS AGW, PDN type=IPv6, and Extended protocol configuration options that have "CN header handling request" (a new indicator).</w:t>
      </w:r>
    </w:p>
    <w:p w14:paraId="2F2C87B3"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16.</w:t>
      </w:r>
      <w:r w:rsidRPr="00F101CF">
        <w:rPr>
          <w:color w:val="auto"/>
          <w:lang w:eastAsia="en-GB"/>
        </w:rPr>
        <w:tab/>
        <w:t>This step is the same as step 12 of the base solution.</w:t>
      </w:r>
    </w:p>
    <w:p w14:paraId="5A5EA668"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17.</w:t>
      </w:r>
      <w:r w:rsidRPr="00F101CF">
        <w:rPr>
          <w:color w:val="auto"/>
          <w:lang w:eastAsia="en-GB"/>
        </w:rPr>
        <w:tab/>
        <w:t>This step is the same as step 13 of the base solution with the following modifications: P-GW recognizes the need of the CN header handling. P-GW receives or assigns an IP address for UE and recognizes that this IP address is to be used for the source address for UL packets for the CN header handling for this PDN connection. P-GW recognizes that an IMS AGW address that the P-GW has received in "Destination Address for CN header handling" (a new parameter) is to be used for the destination address for UL packets for the CN header handling for this PDN connection based on Access Point Name = ims_media and PDN connectivity pair ID. (new behaviour of P-GW)</w:t>
      </w:r>
    </w:p>
    <w:p w14:paraId="7C22CF73"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18.</w:t>
      </w:r>
      <w:r w:rsidRPr="00F101CF">
        <w:rPr>
          <w:color w:val="auto"/>
          <w:lang w:eastAsia="en-GB"/>
        </w:rPr>
        <w:tab/>
        <w:t>This step is the same as step 14 of the base solution.</w:t>
      </w:r>
    </w:p>
    <w:p w14:paraId="5E7D6FA7"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19.</w:t>
      </w:r>
      <w:r w:rsidRPr="00F101CF">
        <w:rPr>
          <w:color w:val="auto"/>
          <w:lang w:eastAsia="en-GB"/>
        </w:rPr>
        <w:tab/>
        <w:t xml:space="preserve">This step is the same as step 15 of the base solution with the following modifications: The PDN connection is set to transfer </w:t>
      </w:r>
      <w:proofErr w:type="gramStart"/>
      <w:r w:rsidRPr="00F101CF">
        <w:rPr>
          <w:color w:val="auto"/>
          <w:lang w:eastAsia="en-GB"/>
        </w:rPr>
        <w:t>Non-IP</w:t>
      </w:r>
      <w:proofErr w:type="gramEnd"/>
      <w:r w:rsidRPr="00F101CF">
        <w:rPr>
          <w:color w:val="auto"/>
          <w:lang w:eastAsia="en-GB"/>
        </w:rPr>
        <w:t xml:space="preserve"> packets between UE and P-GW and the P-GW is expected to add IP header for UL packets and remove IP header for DL packets.</w:t>
      </w:r>
    </w:p>
    <w:p w14:paraId="0D3143B2"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20.</w:t>
      </w:r>
      <w:r w:rsidRPr="00F101CF">
        <w:rPr>
          <w:color w:val="auto"/>
          <w:lang w:eastAsia="en-GB"/>
        </w:rPr>
        <w:tab/>
        <w:t>This step is the same as step 16 of the base solution with the following modifications: Exchanged SIP messages are without IP header between UE and P-GW.</w:t>
      </w:r>
    </w:p>
    <w:p w14:paraId="35FEB7F7" w14:textId="77777777" w:rsidR="00F101CF" w:rsidRPr="00F101CF" w:rsidRDefault="00F101CF" w:rsidP="00F101CF">
      <w:pPr>
        <w:overflowPunct/>
        <w:autoSpaceDE/>
        <w:autoSpaceDN/>
        <w:adjustRightInd/>
        <w:textAlignment w:val="auto"/>
        <w:rPr>
          <w:color w:val="auto"/>
          <w:lang w:eastAsia="en-GB"/>
        </w:rPr>
      </w:pPr>
      <w:r w:rsidRPr="00F101CF">
        <w:rPr>
          <w:color w:val="auto"/>
          <w:lang w:eastAsia="en-GB"/>
        </w:rPr>
        <w:t>Steps 21 to 25 are the same as steps 17 to 21 of the base solution.</w:t>
      </w:r>
    </w:p>
    <w:p w14:paraId="07E45055"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26.</w:t>
      </w:r>
      <w:r w:rsidRPr="00F101CF">
        <w:rPr>
          <w:color w:val="auto"/>
          <w:lang w:eastAsia="en-GB"/>
        </w:rPr>
        <w:tab/>
        <w:t>This step is the same as step 22 of the base solution with the following modifications: Exchanged SIP messages are without IP header between UE and P-GW.</w:t>
      </w:r>
    </w:p>
    <w:p w14:paraId="5CEA78EF"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lastRenderedPageBreak/>
        <w:t>27.</w:t>
      </w:r>
      <w:r w:rsidRPr="00F101CF">
        <w:rPr>
          <w:color w:val="auto"/>
          <w:lang w:eastAsia="en-GB"/>
        </w:rPr>
        <w:tab/>
        <w:t>UE sends UL voice media packets without IP header to P-GW on U-plane via S-GW.</w:t>
      </w:r>
    </w:p>
    <w:p w14:paraId="2A2E6189"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28.</w:t>
      </w:r>
      <w:r w:rsidRPr="00F101CF">
        <w:rPr>
          <w:color w:val="auto"/>
          <w:lang w:eastAsia="en-GB"/>
        </w:rPr>
        <w:tab/>
        <w:t>P-GW adds IP header to UL voice media packets without IP header; P-GW adds the UE IP address as the source address and the IMS AGW IP address as the destination address. (new behaviour of P-GW)</w:t>
      </w:r>
    </w:p>
    <w:p w14:paraId="50609026"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29.</w:t>
      </w:r>
      <w:r w:rsidRPr="00F101CF">
        <w:rPr>
          <w:color w:val="auto"/>
          <w:lang w:eastAsia="en-GB"/>
        </w:rPr>
        <w:tab/>
        <w:t>P-GW sends voice media packets with IP header to IMS AGW.</w:t>
      </w:r>
    </w:p>
    <w:p w14:paraId="2386D14E"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30.</w:t>
      </w:r>
      <w:r w:rsidRPr="00F101CF">
        <w:rPr>
          <w:color w:val="auto"/>
          <w:lang w:eastAsia="en-GB"/>
        </w:rPr>
        <w:tab/>
        <w:t>P-GW receives voice media packets with IP header from IMS AGW.</w:t>
      </w:r>
    </w:p>
    <w:p w14:paraId="06186C77"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31.</w:t>
      </w:r>
      <w:r w:rsidRPr="00F101CF">
        <w:rPr>
          <w:color w:val="auto"/>
          <w:lang w:eastAsia="en-GB"/>
        </w:rPr>
        <w:tab/>
        <w:t>P-GW removes IP header of voice media packets. (new behaviour of P-GW)</w:t>
      </w:r>
    </w:p>
    <w:p w14:paraId="7205BD83" w14:textId="77777777" w:rsidR="00F101CF" w:rsidRPr="00F101CF" w:rsidRDefault="00F101CF" w:rsidP="00F101CF">
      <w:pPr>
        <w:overflowPunct/>
        <w:autoSpaceDE/>
        <w:autoSpaceDN/>
        <w:adjustRightInd/>
        <w:ind w:left="568" w:hanging="284"/>
        <w:textAlignment w:val="auto"/>
        <w:rPr>
          <w:color w:val="auto"/>
          <w:lang w:eastAsia="en-GB"/>
        </w:rPr>
      </w:pPr>
      <w:r w:rsidRPr="00F101CF">
        <w:rPr>
          <w:color w:val="auto"/>
          <w:lang w:eastAsia="en-GB"/>
        </w:rPr>
        <w:t>32.</w:t>
      </w:r>
      <w:r w:rsidRPr="00F101CF">
        <w:rPr>
          <w:color w:val="auto"/>
          <w:lang w:eastAsia="en-GB"/>
        </w:rPr>
        <w:tab/>
        <w:t>P-GW sends voice media packets without IP header to UE on U-plane via S-GW.</w:t>
      </w:r>
    </w:p>
    <w:p w14:paraId="614431D7" w14:textId="77777777" w:rsidR="00F101CF" w:rsidRPr="00F101CF" w:rsidRDefault="00F101CF" w:rsidP="00F101CF">
      <w:pPr>
        <w:keepNext/>
        <w:keepLines/>
        <w:overflowPunct/>
        <w:autoSpaceDE/>
        <w:autoSpaceDN/>
        <w:adjustRightInd/>
        <w:spacing w:before="120"/>
        <w:ind w:left="1701" w:hanging="1701"/>
        <w:textAlignment w:val="auto"/>
        <w:outlineLvl w:val="4"/>
        <w:rPr>
          <w:rFonts w:ascii="Arial" w:eastAsia="游明朝" w:hAnsi="Arial"/>
          <w:color w:val="auto"/>
          <w:sz w:val="22"/>
          <w:lang w:eastAsia="en-US"/>
        </w:rPr>
      </w:pPr>
      <w:bookmarkStart w:id="26" w:name="_Toc199771255"/>
      <w:r w:rsidRPr="00F101CF">
        <w:rPr>
          <w:rFonts w:ascii="Arial" w:hAnsi="Arial"/>
          <w:color w:val="auto"/>
          <w:sz w:val="22"/>
          <w:lang w:eastAsia="en-US"/>
        </w:rPr>
        <w:t>6.11.</w:t>
      </w:r>
      <w:r w:rsidRPr="00F101CF">
        <w:rPr>
          <w:rFonts w:ascii="Arial" w:eastAsia="游明朝" w:hAnsi="Arial"/>
          <w:color w:val="auto"/>
          <w:sz w:val="22"/>
          <w:lang w:eastAsia="en-US"/>
        </w:rPr>
        <w:t>2</w:t>
      </w:r>
      <w:r w:rsidRPr="00F101CF">
        <w:rPr>
          <w:rFonts w:ascii="Arial" w:hAnsi="Arial"/>
          <w:color w:val="auto"/>
          <w:sz w:val="22"/>
          <w:lang w:eastAsia="en-US"/>
        </w:rPr>
        <w:t>.</w:t>
      </w:r>
      <w:r w:rsidRPr="00F101CF">
        <w:rPr>
          <w:rFonts w:ascii="Arial" w:eastAsia="游明朝" w:hAnsi="Arial"/>
          <w:color w:val="auto"/>
          <w:sz w:val="22"/>
          <w:lang w:eastAsia="en-US"/>
        </w:rPr>
        <w:t>4</w:t>
      </w:r>
      <w:r w:rsidRPr="00F101CF">
        <w:rPr>
          <w:rFonts w:ascii="Arial" w:hAnsi="Arial"/>
          <w:color w:val="auto"/>
          <w:sz w:val="22"/>
          <w:lang w:eastAsia="en-US"/>
        </w:rPr>
        <w:t>.</w:t>
      </w:r>
      <w:r w:rsidRPr="00F101CF">
        <w:rPr>
          <w:rFonts w:ascii="Arial" w:eastAsia="游明朝" w:hAnsi="Arial"/>
          <w:color w:val="auto"/>
          <w:sz w:val="22"/>
          <w:lang w:eastAsia="en-US"/>
        </w:rPr>
        <w:t>2</w:t>
      </w:r>
      <w:r w:rsidRPr="00F101CF">
        <w:rPr>
          <w:rFonts w:ascii="Arial" w:hAnsi="Arial"/>
          <w:color w:val="auto"/>
          <w:sz w:val="22"/>
          <w:lang w:eastAsia="en-US"/>
        </w:rPr>
        <w:tab/>
        <w:t>M</w:t>
      </w:r>
      <w:r w:rsidRPr="00F101CF">
        <w:rPr>
          <w:rFonts w:ascii="Arial" w:eastAsia="游明朝" w:hAnsi="Arial"/>
          <w:color w:val="auto"/>
          <w:sz w:val="22"/>
          <w:lang w:eastAsia="en-US"/>
        </w:rPr>
        <w:t>T</w:t>
      </w:r>
      <w:r w:rsidRPr="00F101CF">
        <w:rPr>
          <w:rFonts w:ascii="Arial" w:hAnsi="Arial"/>
          <w:color w:val="auto"/>
          <w:sz w:val="22"/>
          <w:lang w:eastAsia="en-US"/>
        </w:rPr>
        <w:t xml:space="preserve"> procedure</w:t>
      </w:r>
      <w:bookmarkEnd w:id="26"/>
    </w:p>
    <w:p w14:paraId="1038EAA3" w14:textId="3D4FD209" w:rsidR="00F101CF" w:rsidRDefault="00F101CF" w:rsidP="00F101CF">
      <w:pPr>
        <w:keepLines/>
        <w:overflowPunct/>
        <w:autoSpaceDE/>
        <w:autoSpaceDN/>
        <w:adjustRightInd/>
        <w:ind w:left="1135" w:hanging="851"/>
        <w:textAlignment w:val="auto"/>
        <w:rPr>
          <w:ins w:id="27" w:author="NTT DOCOMO" w:date="2025-08-15T20:57:00Z" w16du:dateUtc="2025-08-15T11:57:00Z"/>
          <w:rFonts w:eastAsia="游明朝"/>
          <w:color w:val="auto"/>
          <w:lang w:eastAsia="en-US"/>
        </w:rPr>
      </w:pPr>
      <w:r w:rsidRPr="00F101CF">
        <w:rPr>
          <w:color w:val="auto"/>
          <w:lang w:eastAsia="en-US"/>
        </w:rPr>
        <w:t>NOTE</w:t>
      </w:r>
      <w:ins w:id="28" w:author="NTT DOCOMO" w:date="2025-08-15T20:57:00Z" w16du:dateUtc="2025-08-15T11:57:00Z">
        <w:r w:rsidR="002B41DD">
          <w:rPr>
            <w:rFonts w:eastAsia="游明朝" w:hint="eastAsia"/>
            <w:color w:val="auto"/>
          </w:rPr>
          <w:t xml:space="preserve"> 1</w:t>
        </w:r>
      </w:ins>
      <w:r w:rsidRPr="00F101CF">
        <w:rPr>
          <w:color w:val="auto"/>
          <w:lang w:eastAsia="en-US"/>
        </w:rPr>
        <w:t>:</w:t>
      </w:r>
      <w:r w:rsidRPr="00F101CF">
        <w:rPr>
          <w:color w:val="auto"/>
          <w:lang w:eastAsia="en-US"/>
        </w:rPr>
        <w:tab/>
        <w:t>Steps 13 to 14 in the below for establishing a PDN connection for voice media can be performed only after UE receives SDP offer (in MT side)</w:t>
      </w:r>
      <w:r w:rsidRPr="00F101CF">
        <w:rPr>
          <w:rFonts w:eastAsia="游明朝"/>
          <w:color w:val="auto"/>
          <w:lang w:eastAsia="en-US"/>
        </w:rPr>
        <w:t>.</w:t>
      </w:r>
    </w:p>
    <w:p w14:paraId="57F96621" w14:textId="6BBA115C" w:rsidR="002B41DD" w:rsidRPr="002B41DD" w:rsidRDefault="002B41DD" w:rsidP="00F101CF">
      <w:pPr>
        <w:keepLines/>
        <w:overflowPunct/>
        <w:autoSpaceDE/>
        <w:autoSpaceDN/>
        <w:adjustRightInd/>
        <w:ind w:left="1135" w:hanging="851"/>
        <w:textAlignment w:val="auto"/>
        <w:rPr>
          <w:rFonts w:eastAsia="游明朝"/>
          <w:color w:val="auto"/>
        </w:rPr>
      </w:pPr>
      <w:ins w:id="29" w:author="NTT DOCOMO" w:date="2025-08-15T20:57:00Z" w16du:dateUtc="2025-08-15T11:57:00Z">
        <w:r w:rsidRPr="002B41DD">
          <w:rPr>
            <w:rFonts w:eastAsia="游明朝"/>
            <w:color w:val="auto"/>
          </w:rPr>
          <w:t>NOTE 2:</w:t>
        </w:r>
        <w:r w:rsidRPr="002B41DD">
          <w:rPr>
            <w:rFonts w:eastAsia="游明朝"/>
            <w:color w:val="auto"/>
          </w:rPr>
          <w:tab/>
          <w:t>SIP timers are negatively impacted.</w:t>
        </w:r>
      </w:ins>
    </w:p>
    <w:p w14:paraId="728E2769" w14:textId="13C1E645" w:rsidR="00F101CF" w:rsidRPr="00F101CF" w:rsidDel="002B41DD" w:rsidRDefault="00F101CF" w:rsidP="00F101CF">
      <w:pPr>
        <w:keepLines/>
        <w:overflowPunct/>
        <w:autoSpaceDE/>
        <w:autoSpaceDN/>
        <w:adjustRightInd/>
        <w:ind w:left="1418" w:hanging="1134"/>
        <w:textAlignment w:val="auto"/>
        <w:rPr>
          <w:del w:id="30" w:author="NTT DOCOMO" w:date="2025-08-15T20:57:00Z" w16du:dateUtc="2025-08-15T11:57:00Z"/>
          <w:color w:val="FF0000"/>
          <w:lang w:eastAsia="en-US"/>
        </w:rPr>
      </w:pPr>
      <w:del w:id="31" w:author="NTT DOCOMO" w:date="2025-08-15T20:57:00Z" w16du:dateUtc="2025-08-15T11:57:00Z">
        <w:r w:rsidRPr="00F101CF" w:rsidDel="002B41DD">
          <w:rPr>
            <w:color w:val="FF0000"/>
            <w:lang w:eastAsia="en-US"/>
          </w:rPr>
          <w:delText>Editor's note:</w:delText>
        </w:r>
        <w:r w:rsidRPr="00F101CF" w:rsidDel="002B41DD">
          <w:rPr>
            <w:color w:val="FF0000"/>
            <w:lang w:eastAsia="en-US"/>
          </w:rPr>
          <w:tab/>
          <w:delText>It is FFS whether SIP timers are negatively impacted.</w:delText>
        </w:r>
      </w:del>
    </w:p>
    <w:p w14:paraId="528AC9D3" w14:textId="52D3D085" w:rsidR="00F101CF" w:rsidRPr="00F101CF" w:rsidRDefault="00F101CF" w:rsidP="00F101CF">
      <w:pPr>
        <w:keepNext/>
        <w:keepLines/>
        <w:overflowPunct/>
        <w:autoSpaceDE/>
        <w:autoSpaceDN/>
        <w:adjustRightInd/>
        <w:spacing w:before="60"/>
        <w:jc w:val="center"/>
        <w:textAlignment w:val="auto"/>
        <w:rPr>
          <w:rFonts w:ascii="Arial" w:hAnsi="Arial"/>
          <w:b/>
          <w:color w:val="auto"/>
          <w:lang w:eastAsia="en-US"/>
        </w:rPr>
      </w:pPr>
      <w:r w:rsidRPr="00F101CF">
        <w:rPr>
          <w:rFonts w:ascii="Arial" w:hAnsi="Arial"/>
          <w:b/>
          <w:noProof/>
          <w:color w:val="auto"/>
          <w:lang w:eastAsia="en-US"/>
        </w:rPr>
        <w:drawing>
          <wp:inline distT="0" distB="0" distL="0" distR="0" wp14:anchorId="2F418D87" wp14:editId="1C931D32">
            <wp:extent cx="6120130" cy="5328920"/>
            <wp:effectExtent l="0" t="0" r="0" b="5080"/>
            <wp:docPr id="200443042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5328920"/>
                    </a:xfrm>
                    <a:prstGeom prst="rect">
                      <a:avLst/>
                    </a:prstGeom>
                    <a:noFill/>
                    <a:ln>
                      <a:noFill/>
                    </a:ln>
                  </pic:spPr>
                </pic:pic>
              </a:graphicData>
            </a:graphic>
          </wp:inline>
        </w:drawing>
      </w:r>
    </w:p>
    <w:p w14:paraId="316D8609" w14:textId="77777777" w:rsidR="00F101CF" w:rsidRPr="00F101CF" w:rsidRDefault="00F101CF" w:rsidP="00F101CF">
      <w:pPr>
        <w:keepLines/>
        <w:overflowPunct/>
        <w:autoSpaceDE/>
        <w:autoSpaceDN/>
        <w:adjustRightInd/>
        <w:spacing w:after="240"/>
        <w:jc w:val="center"/>
        <w:textAlignment w:val="auto"/>
        <w:rPr>
          <w:rFonts w:ascii="Arial" w:eastAsia="游明朝" w:hAnsi="Arial"/>
          <w:b/>
          <w:color w:val="auto"/>
          <w:lang w:eastAsia="en-US"/>
        </w:rPr>
      </w:pPr>
      <w:r w:rsidRPr="00F101CF">
        <w:rPr>
          <w:rFonts w:ascii="Arial" w:hAnsi="Arial"/>
          <w:b/>
          <w:color w:val="auto"/>
          <w:lang w:eastAsia="en-GB"/>
        </w:rPr>
        <w:t>Figure 6.11.</w:t>
      </w:r>
      <w:r w:rsidRPr="00F101CF">
        <w:rPr>
          <w:rFonts w:ascii="Arial" w:eastAsia="游明朝" w:hAnsi="Arial"/>
          <w:b/>
          <w:color w:val="auto"/>
          <w:lang w:eastAsia="en-US"/>
        </w:rPr>
        <w:t>2</w:t>
      </w:r>
      <w:r w:rsidRPr="00F101CF">
        <w:rPr>
          <w:rFonts w:ascii="Arial" w:hAnsi="Arial"/>
          <w:b/>
          <w:color w:val="auto"/>
          <w:lang w:eastAsia="en-GB"/>
        </w:rPr>
        <w:t>.</w:t>
      </w:r>
      <w:r w:rsidRPr="00F101CF">
        <w:rPr>
          <w:rFonts w:ascii="Arial" w:eastAsia="游明朝" w:hAnsi="Arial"/>
          <w:b/>
          <w:color w:val="auto"/>
          <w:lang w:eastAsia="en-US"/>
        </w:rPr>
        <w:t>4.2</w:t>
      </w:r>
      <w:r w:rsidRPr="00F101CF">
        <w:rPr>
          <w:rFonts w:ascii="Arial" w:hAnsi="Arial"/>
          <w:b/>
          <w:color w:val="auto"/>
          <w:lang w:eastAsia="en-GB"/>
        </w:rPr>
        <w:t>-1: IMS voice call setup</w:t>
      </w:r>
      <w:r w:rsidRPr="00F101CF">
        <w:rPr>
          <w:rFonts w:ascii="Arial" w:eastAsia="游明朝" w:hAnsi="Arial"/>
          <w:b/>
          <w:color w:val="auto"/>
          <w:lang w:eastAsia="en-US"/>
        </w:rPr>
        <w:t xml:space="preserve"> MT</w:t>
      </w:r>
    </w:p>
    <w:p w14:paraId="51BBCDB4"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t>Steps of Figure 6.11.2.3.2-1 of the base solution are applied with the following modifications.</w:t>
      </w:r>
    </w:p>
    <w:p w14:paraId="2CCF4257"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t>Steps 0 to 1 are the same as steps 0 to 1 of the base solution.</w:t>
      </w:r>
    </w:p>
    <w:p w14:paraId="2630D62E"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lastRenderedPageBreak/>
        <w:t>Steps 2 to 4 correspond to step 2 of the base solution.</w:t>
      </w:r>
    </w:p>
    <w:p w14:paraId="3A955CA2"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2.</w:t>
      </w:r>
      <w:r w:rsidRPr="00F101CF">
        <w:rPr>
          <w:color w:val="auto"/>
          <w:lang w:eastAsia="en-US"/>
        </w:rPr>
        <w:tab/>
        <w:t>P-CSCF sends SIP INVITE to P-GW.</w:t>
      </w:r>
    </w:p>
    <w:p w14:paraId="0F0F75FE"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3.</w:t>
      </w:r>
      <w:r w:rsidRPr="00F101CF">
        <w:rPr>
          <w:color w:val="auto"/>
          <w:lang w:eastAsia="en-US"/>
        </w:rPr>
        <w:tab/>
        <w:t>P-GW removes IP header of SIP INVITE. (new behaviour of P-GW)</w:t>
      </w:r>
    </w:p>
    <w:p w14:paraId="5F2E3B28"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4.</w:t>
      </w:r>
      <w:r w:rsidRPr="00F101CF">
        <w:rPr>
          <w:color w:val="auto"/>
          <w:lang w:eastAsia="en-US"/>
        </w:rPr>
        <w:tab/>
        <w:t>P-GW sends SIP INVITE without IP header to MME on U-plane via S-GW.</w:t>
      </w:r>
    </w:p>
    <w:p w14:paraId="0BA05BF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5.</w:t>
      </w:r>
      <w:r w:rsidRPr="00F101CF">
        <w:rPr>
          <w:color w:val="auto"/>
          <w:lang w:eastAsia="en-US"/>
        </w:rPr>
        <w:tab/>
        <w:t>This step is the same as step 3 of the base solution with the following modifications: SIP INVITE is without IP header.</w:t>
      </w:r>
    </w:p>
    <w:p w14:paraId="21F5559F"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6.</w:t>
      </w:r>
      <w:r w:rsidRPr="00F101CF">
        <w:rPr>
          <w:color w:val="auto"/>
          <w:lang w:eastAsia="en-US"/>
        </w:rPr>
        <w:tab/>
        <w:t>This step is the same as step 4 of the base solution with the following modifications: SIP 183 Session Progress is without IP header.</w:t>
      </w:r>
    </w:p>
    <w:p w14:paraId="5BE27965"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t>Steps 7 to 9 correspond to step 5 of the base solution.</w:t>
      </w:r>
    </w:p>
    <w:p w14:paraId="1A580038"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7.</w:t>
      </w:r>
      <w:r w:rsidRPr="00F101CF">
        <w:rPr>
          <w:color w:val="auto"/>
          <w:lang w:eastAsia="en-US"/>
        </w:rPr>
        <w:tab/>
        <w:t>MME sends SIP 183 Session Progress without IP header to P-GW on U-plane via S-GW.</w:t>
      </w:r>
    </w:p>
    <w:p w14:paraId="3D0D26B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8.</w:t>
      </w:r>
      <w:r w:rsidRPr="00F101CF">
        <w:rPr>
          <w:color w:val="auto"/>
          <w:lang w:eastAsia="en-US"/>
        </w:rPr>
        <w:tab/>
        <w:t>P-GW adds IP header to SIP 183 Session Progress without IP header; P-GW adds the UE IP address as the source address and the P-CSCF IP address as the destination address. (new behaviour of P-GW)</w:t>
      </w:r>
    </w:p>
    <w:p w14:paraId="3C93AB3A"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9.</w:t>
      </w:r>
      <w:r w:rsidRPr="00F101CF">
        <w:rPr>
          <w:color w:val="auto"/>
          <w:lang w:eastAsia="en-US"/>
        </w:rPr>
        <w:tab/>
        <w:t>P-GW sends SIP 183 Session Progress with IP header to P-CSCF.</w:t>
      </w:r>
    </w:p>
    <w:p w14:paraId="081C9B01" w14:textId="77777777" w:rsidR="00F101CF" w:rsidRPr="00F101CF" w:rsidRDefault="00F101CF" w:rsidP="00F101CF">
      <w:pPr>
        <w:overflowPunct/>
        <w:autoSpaceDE/>
        <w:autoSpaceDN/>
        <w:adjustRightInd/>
        <w:textAlignment w:val="auto"/>
        <w:rPr>
          <w:color w:val="auto"/>
          <w:lang w:eastAsia="en-US"/>
        </w:rPr>
      </w:pPr>
      <w:r w:rsidRPr="00F101CF">
        <w:rPr>
          <w:color w:val="auto"/>
          <w:lang w:eastAsia="en-US"/>
        </w:rPr>
        <w:t>Steps 10 to 12 are the same as step 6 to 8 of the base solution.</w:t>
      </w:r>
    </w:p>
    <w:p w14:paraId="4C731B0D"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13.</w:t>
      </w:r>
      <w:r w:rsidRPr="00F101CF">
        <w:rPr>
          <w:color w:val="auto"/>
          <w:lang w:eastAsia="en-US"/>
        </w:rPr>
        <w:tab/>
        <w:t>This step is the same as step 9 of the base solution with the following modifications: UE recognizes an IP address allocated in IMS AGW in SDP offer in SIP INVITE without IP header. The PDN connectivity request additionally contains "Destination Address for CN header handling" (a new parameter) that includes the IP address allocated in IMS AGW, PDN type=IPv6, and Extended protocol configuration options that have "CN header handling request" (a new indicator).</w:t>
      </w:r>
    </w:p>
    <w:p w14:paraId="76E1A992"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14.</w:t>
      </w:r>
      <w:r w:rsidRPr="00F101CF">
        <w:rPr>
          <w:color w:val="auto"/>
          <w:lang w:eastAsia="en-US"/>
        </w:rPr>
        <w:tab/>
        <w:t>This step is the same as step 10 of the base solution.</w:t>
      </w:r>
    </w:p>
    <w:p w14:paraId="4A333CCD"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15.</w:t>
      </w:r>
      <w:r w:rsidRPr="00F101CF">
        <w:rPr>
          <w:color w:val="auto"/>
          <w:lang w:eastAsia="en-US"/>
        </w:rPr>
        <w:tab/>
        <w:t xml:space="preserve">This step is the same as step 11 of the base solution with the following modifications: The PDN connection is set to transfer </w:t>
      </w:r>
      <w:proofErr w:type="gramStart"/>
      <w:r w:rsidRPr="00F101CF">
        <w:rPr>
          <w:color w:val="auto"/>
          <w:lang w:eastAsia="en-US"/>
        </w:rPr>
        <w:t>Non-IP</w:t>
      </w:r>
      <w:proofErr w:type="gramEnd"/>
      <w:r w:rsidRPr="00F101CF">
        <w:rPr>
          <w:color w:val="auto"/>
          <w:lang w:eastAsia="en-US"/>
        </w:rPr>
        <w:t xml:space="preserve"> packets between UE and P-GW and the P-GW is expected to add IP header for UL packets and remove IP header for DL packets.</w:t>
      </w:r>
    </w:p>
    <w:p w14:paraId="2AB05A91"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16.</w:t>
      </w:r>
      <w:r w:rsidRPr="00F101CF">
        <w:rPr>
          <w:color w:val="auto"/>
          <w:lang w:eastAsia="en-US"/>
        </w:rPr>
        <w:tab/>
        <w:t>This step is the same as step 12 of the base solution with the following modifications: Exchanged SIP messages are without IP header between UE and P-GW.</w:t>
      </w:r>
    </w:p>
    <w:p w14:paraId="4A8F3B33"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17.</w:t>
      </w:r>
      <w:r w:rsidRPr="00F101CF">
        <w:rPr>
          <w:color w:val="auto"/>
          <w:lang w:eastAsia="en-US"/>
        </w:rPr>
        <w:tab/>
        <w:t>UE sends UL voice media packets without IP header to P-GW on U-plane via S-GW.</w:t>
      </w:r>
    </w:p>
    <w:p w14:paraId="73DEFB26"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18.</w:t>
      </w:r>
      <w:r w:rsidRPr="00F101CF">
        <w:rPr>
          <w:color w:val="auto"/>
          <w:lang w:eastAsia="en-US"/>
        </w:rPr>
        <w:tab/>
        <w:t>P-GW adds IP header to UL voice media packets without IP header; P-GW adds the UE IP address as the source address and the IMS AGW IP address as the destination address. (new behaviour of P-GW)</w:t>
      </w:r>
    </w:p>
    <w:p w14:paraId="4C55E906"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19.</w:t>
      </w:r>
      <w:r w:rsidRPr="00F101CF">
        <w:rPr>
          <w:color w:val="auto"/>
          <w:lang w:eastAsia="en-US"/>
        </w:rPr>
        <w:tab/>
        <w:t>P-GW sends voice media packets with IP header to IMS AGW.</w:t>
      </w:r>
    </w:p>
    <w:p w14:paraId="16D96DB7"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20.</w:t>
      </w:r>
      <w:r w:rsidRPr="00F101CF">
        <w:rPr>
          <w:color w:val="auto"/>
          <w:lang w:eastAsia="en-US"/>
        </w:rPr>
        <w:tab/>
        <w:t>P-GW receives voice media packets with IP header from IMS AGW.</w:t>
      </w:r>
    </w:p>
    <w:p w14:paraId="2E52B37D"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21.</w:t>
      </w:r>
      <w:r w:rsidRPr="00F101CF">
        <w:rPr>
          <w:color w:val="auto"/>
          <w:lang w:eastAsia="en-US"/>
        </w:rPr>
        <w:tab/>
        <w:t>P-GW removes IP header of voice media packets. (new behaviour of P-GW)</w:t>
      </w:r>
    </w:p>
    <w:p w14:paraId="35BC8A1E"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22.</w:t>
      </w:r>
      <w:r w:rsidRPr="00F101CF">
        <w:rPr>
          <w:color w:val="auto"/>
          <w:lang w:eastAsia="en-US"/>
        </w:rPr>
        <w:tab/>
        <w:t>P-GW sends voice media packets without IP header to UE on U-plane via S-GW.</w:t>
      </w:r>
    </w:p>
    <w:p w14:paraId="1D0B7439" w14:textId="77777777" w:rsidR="00F101CF" w:rsidRPr="00F101CF" w:rsidRDefault="00F101CF" w:rsidP="00F101CF">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32" w:name="_Toc199771256"/>
      <w:r w:rsidRPr="00F101CF">
        <w:rPr>
          <w:rFonts w:ascii="Arial" w:hAnsi="Arial"/>
          <w:color w:val="auto"/>
          <w:sz w:val="28"/>
          <w:lang w:eastAsia="en-US"/>
        </w:rPr>
        <w:t>6.11.</w:t>
      </w:r>
      <w:r w:rsidRPr="00F101CF">
        <w:rPr>
          <w:rFonts w:ascii="Arial" w:eastAsia="游明朝" w:hAnsi="Arial"/>
          <w:color w:val="auto"/>
          <w:sz w:val="28"/>
          <w:lang w:eastAsia="en-US"/>
        </w:rPr>
        <w:t>3</w:t>
      </w:r>
      <w:r w:rsidRPr="00F101CF">
        <w:rPr>
          <w:rFonts w:ascii="Arial" w:eastAsia="游明朝" w:hAnsi="Arial"/>
          <w:color w:val="auto"/>
          <w:sz w:val="28"/>
          <w:lang w:eastAsia="en-US"/>
        </w:rPr>
        <w:tab/>
      </w:r>
      <w:r w:rsidRPr="00F101CF">
        <w:rPr>
          <w:rFonts w:ascii="Arial" w:hAnsi="Arial"/>
          <w:color w:val="auto"/>
          <w:sz w:val="28"/>
          <w:lang w:eastAsia="en-US"/>
        </w:rPr>
        <w:t>Impacts on Services, Entities and Interfaces</w:t>
      </w:r>
      <w:bookmarkEnd w:id="32"/>
    </w:p>
    <w:p w14:paraId="5B766195" w14:textId="77777777" w:rsidR="00F101CF" w:rsidRPr="00F101CF" w:rsidRDefault="00F101CF" w:rsidP="00F101CF">
      <w:pPr>
        <w:overflowPunct/>
        <w:autoSpaceDE/>
        <w:autoSpaceDN/>
        <w:adjustRightInd/>
        <w:textAlignment w:val="auto"/>
        <w:rPr>
          <w:rFonts w:eastAsia="游明朝"/>
          <w:color w:val="auto"/>
          <w:lang w:eastAsia="en-US"/>
        </w:rPr>
      </w:pPr>
      <w:r w:rsidRPr="00F101CF">
        <w:rPr>
          <w:rFonts w:eastAsia="游明朝"/>
          <w:color w:val="auto"/>
          <w:lang w:eastAsia="en-US"/>
        </w:rPr>
        <w:t>Since the solution is an extension of the solution in clause 6.10 "Support of CP/UP combination and QoS for IMS voice service over GEO satellite with a pair of PDN connections", the impacts to UE, MME, S-GW, P-GW, PCRF, and P-CSCF are also inherited from that solution. In addition, the following impacts apply.</w:t>
      </w:r>
    </w:p>
    <w:p w14:paraId="678A77C7" w14:textId="77777777" w:rsidR="00F101CF" w:rsidRPr="00F101CF" w:rsidRDefault="00F101CF" w:rsidP="00F101CF">
      <w:pPr>
        <w:overflowPunct/>
        <w:autoSpaceDE/>
        <w:autoSpaceDN/>
        <w:adjustRightInd/>
        <w:textAlignment w:val="auto"/>
        <w:rPr>
          <w:b/>
          <w:bCs/>
          <w:color w:val="auto"/>
          <w:lang w:eastAsia="en-US"/>
        </w:rPr>
      </w:pPr>
      <w:r w:rsidRPr="00F101CF">
        <w:rPr>
          <w:b/>
          <w:bCs/>
          <w:color w:val="auto"/>
          <w:lang w:eastAsia="en-US"/>
        </w:rPr>
        <w:t>UE:</w:t>
      </w:r>
    </w:p>
    <w:p w14:paraId="462207A7"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Handling of new indicators "CN header handling request" and "CN header handling accepted indication".</w:t>
      </w:r>
    </w:p>
    <w:p w14:paraId="228C5CE6" w14:textId="77777777" w:rsidR="00F101CF" w:rsidRDefault="00F101CF" w:rsidP="00F101CF">
      <w:pPr>
        <w:overflowPunct/>
        <w:autoSpaceDE/>
        <w:autoSpaceDN/>
        <w:adjustRightInd/>
        <w:ind w:left="568" w:hanging="284"/>
        <w:textAlignment w:val="auto"/>
        <w:rPr>
          <w:ins w:id="33" w:author="NTT DOCOMO" w:date="2025-08-15T20:58:00Z" w16du:dateUtc="2025-08-15T11:58:00Z"/>
          <w:rFonts w:eastAsia="游明朝"/>
          <w:color w:val="auto"/>
        </w:rPr>
      </w:pPr>
      <w:r w:rsidRPr="00F101CF">
        <w:rPr>
          <w:color w:val="auto"/>
          <w:lang w:eastAsia="en-US"/>
        </w:rPr>
        <w:t>-</w:t>
      </w:r>
      <w:r w:rsidRPr="00F101CF">
        <w:rPr>
          <w:color w:val="auto"/>
          <w:lang w:eastAsia="en-US"/>
        </w:rPr>
        <w:tab/>
        <w:t>Extracting an IMS AGW IP address from SDP and informing it to MME by using a new parameter "Destination Address for CN header handling".</w:t>
      </w:r>
    </w:p>
    <w:p w14:paraId="1F274078" w14:textId="212A9B1C" w:rsidR="000C504A" w:rsidRPr="000C504A" w:rsidRDefault="000C504A" w:rsidP="00F101CF">
      <w:pPr>
        <w:overflowPunct/>
        <w:autoSpaceDE/>
        <w:autoSpaceDN/>
        <w:adjustRightInd/>
        <w:ind w:left="568" w:hanging="284"/>
        <w:textAlignment w:val="auto"/>
        <w:rPr>
          <w:rFonts w:eastAsia="游明朝"/>
          <w:color w:val="auto"/>
        </w:rPr>
      </w:pPr>
      <w:ins w:id="34" w:author="NTT DOCOMO" w:date="2025-08-15T20:58:00Z" w16du:dateUtc="2025-08-15T11:58:00Z">
        <w:r w:rsidRPr="000C504A">
          <w:rPr>
            <w:rFonts w:eastAsia="游明朝"/>
            <w:color w:val="auto"/>
          </w:rPr>
          <w:t>-</w:t>
        </w:r>
        <w:r w:rsidRPr="000C504A">
          <w:rPr>
            <w:rFonts w:eastAsia="游明朝"/>
            <w:color w:val="auto"/>
          </w:rPr>
          <w:tab/>
          <w:t>Capability of creating an IP packet and removing its IP header before sending the packet.</w:t>
        </w:r>
      </w:ins>
    </w:p>
    <w:p w14:paraId="7DD4A51D" w14:textId="100A6B46" w:rsidR="00F101CF" w:rsidRPr="00F101CF" w:rsidDel="000C504A" w:rsidRDefault="00F101CF" w:rsidP="00F101CF">
      <w:pPr>
        <w:keepLines/>
        <w:overflowPunct/>
        <w:autoSpaceDE/>
        <w:autoSpaceDN/>
        <w:adjustRightInd/>
        <w:ind w:left="1418" w:hanging="1134"/>
        <w:textAlignment w:val="auto"/>
        <w:rPr>
          <w:del w:id="35" w:author="NTT DOCOMO" w:date="2025-08-15T20:58:00Z" w16du:dateUtc="2025-08-15T11:58:00Z"/>
          <w:color w:val="FF0000"/>
          <w:lang w:eastAsia="en-US"/>
        </w:rPr>
      </w:pPr>
      <w:del w:id="36" w:author="NTT DOCOMO" w:date="2025-08-15T20:58:00Z" w16du:dateUtc="2025-08-15T11:58:00Z">
        <w:r w:rsidRPr="00F101CF" w:rsidDel="000C504A">
          <w:rPr>
            <w:color w:val="FF0000"/>
            <w:lang w:eastAsia="en-US"/>
          </w:rPr>
          <w:lastRenderedPageBreak/>
          <w:delText>Editor's note:</w:delText>
        </w:r>
        <w:r w:rsidRPr="00F101CF" w:rsidDel="000C504A">
          <w:rPr>
            <w:color w:val="FF0000"/>
            <w:lang w:eastAsia="en-US"/>
          </w:rPr>
          <w:tab/>
          <w:delText>It is FFS how the UE generates TCP/UDP payload without IP header.</w:delText>
        </w:r>
      </w:del>
    </w:p>
    <w:p w14:paraId="61CF4743" w14:textId="77777777" w:rsidR="00F101CF" w:rsidRPr="00F101CF" w:rsidRDefault="00F101CF" w:rsidP="00F101CF">
      <w:pPr>
        <w:overflowPunct/>
        <w:autoSpaceDE/>
        <w:autoSpaceDN/>
        <w:adjustRightInd/>
        <w:textAlignment w:val="auto"/>
        <w:rPr>
          <w:b/>
          <w:bCs/>
          <w:color w:val="auto"/>
          <w:lang w:eastAsia="en-US"/>
        </w:rPr>
      </w:pPr>
      <w:r w:rsidRPr="00F101CF">
        <w:rPr>
          <w:b/>
          <w:bCs/>
          <w:color w:val="auto"/>
          <w:lang w:eastAsia="en-US"/>
        </w:rPr>
        <w:t>MME:</w:t>
      </w:r>
    </w:p>
    <w:p w14:paraId="67EDCDBF"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Transparent forwarding of a new parameter "Destination Address for CN header handling"</w:t>
      </w:r>
    </w:p>
    <w:p w14:paraId="28FB149F" w14:textId="77777777" w:rsidR="00F101CF" w:rsidRPr="00F101CF" w:rsidRDefault="00F101CF" w:rsidP="00F101CF">
      <w:pPr>
        <w:overflowPunct/>
        <w:autoSpaceDE/>
        <w:autoSpaceDN/>
        <w:adjustRightInd/>
        <w:textAlignment w:val="auto"/>
        <w:rPr>
          <w:b/>
          <w:bCs/>
          <w:color w:val="auto"/>
          <w:lang w:eastAsia="en-US"/>
        </w:rPr>
      </w:pPr>
      <w:r w:rsidRPr="00F101CF">
        <w:rPr>
          <w:b/>
          <w:bCs/>
          <w:color w:val="auto"/>
          <w:lang w:eastAsia="en-US"/>
        </w:rPr>
        <w:t>S-GW:</w:t>
      </w:r>
    </w:p>
    <w:p w14:paraId="4352D162"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Transparent forwarding of a new parameter "Destination Address for CN header handling"</w:t>
      </w:r>
    </w:p>
    <w:p w14:paraId="5B376A3A" w14:textId="77777777" w:rsidR="00F101CF" w:rsidRPr="00F101CF" w:rsidRDefault="00F101CF" w:rsidP="00F101CF">
      <w:pPr>
        <w:overflowPunct/>
        <w:autoSpaceDE/>
        <w:autoSpaceDN/>
        <w:adjustRightInd/>
        <w:textAlignment w:val="auto"/>
        <w:rPr>
          <w:b/>
          <w:bCs/>
          <w:color w:val="auto"/>
          <w:lang w:eastAsia="en-US"/>
        </w:rPr>
      </w:pPr>
      <w:r w:rsidRPr="00F101CF">
        <w:rPr>
          <w:b/>
          <w:bCs/>
          <w:color w:val="auto"/>
          <w:lang w:eastAsia="en-US"/>
        </w:rPr>
        <w:t>P-GW:</w:t>
      </w:r>
    </w:p>
    <w:p w14:paraId="77F313CD"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Handling of new indicators "CN header handling request" and "CN header handling accepted indication"</w:t>
      </w:r>
    </w:p>
    <w:p w14:paraId="434B8C6B" w14:textId="77777777" w:rsidR="00F101CF" w:rsidRPr="00F101CF" w:rsidRDefault="00F101CF" w:rsidP="00F101CF">
      <w:pPr>
        <w:overflowPunct/>
        <w:autoSpaceDE/>
        <w:autoSpaceDN/>
        <w:adjustRightInd/>
        <w:ind w:left="568" w:hanging="284"/>
        <w:textAlignment w:val="auto"/>
        <w:rPr>
          <w:color w:val="auto"/>
          <w:lang w:eastAsia="en-US"/>
        </w:rPr>
      </w:pPr>
      <w:r w:rsidRPr="00F101CF">
        <w:rPr>
          <w:color w:val="auto"/>
          <w:lang w:eastAsia="en-US"/>
        </w:rPr>
        <w:t>-</w:t>
      </w:r>
      <w:r w:rsidRPr="00F101CF">
        <w:rPr>
          <w:color w:val="auto"/>
          <w:lang w:eastAsia="en-US"/>
        </w:rPr>
        <w:tab/>
        <w:t>Adding IP header for UL packets and removing IP header from DL packets.</w:t>
      </w:r>
    </w:p>
    <w:p w14:paraId="4456C2E8" w14:textId="77777777" w:rsidR="00F101CF" w:rsidRDefault="00F101CF" w:rsidP="00F101CF">
      <w:pPr>
        <w:overflowPunct/>
        <w:autoSpaceDE/>
        <w:autoSpaceDN/>
        <w:adjustRightInd/>
        <w:ind w:left="568" w:hanging="284"/>
        <w:textAlignment w:val="auto"/>
        <w:rPr>
          <w:ins w:id="37" w:author="NTT DOCOMO" w:date="2025-08-15T20:59:00Z" w16du:dateUtc="2025-08-15T11:59:00Z"/>
          <w:rFonts w:eastAsia="游明朝"/>
          <w:color w:val="auto"/>
        </w:rPr>
      </w:pPr>
      <w:r w:rsidRPr="00F101CF">
        <w:rPr>
          <w:color w:val="auto"/>
          <w:lang w:eastAsia="en-US"/>
        </w:rPr>
        <w:t>-</w:t>
      </w:r>
      <w:r w:rsidRPr="00F101CF">
        <w:rPr>
          <w:color w:val="auto"/>
          <w:lang w:eastAsia="en-US"/>
        </w:rPr>
        <w:tab/>
        <w:t>Receiving an IP address in a new parameter "Destination Address for CN header handling" from S-GW and using it when adding IP header for UL packets as the destination address.</w:t>
      </w:r>
    </w:p>
    <w:p w14:paraId="26DB45EB" w14:textId="77777777" w:rsidR="003A5D42" w:rsidRPr="003A5D42" w:rsidRDefault="003A5D42" w:rsidP="003A5D42">
      <w:pPr>
        <w:rPr>
          <w:ins w:id="38" w:author="NTT DOCOMO" w:date="2025-08-15T20:59:00Z" w16du:dateUtc="2025-08-15T11:59:00Z"/>
          <w:b/>
          <w:bCs/>
        </w:rPr>
      </w:pPr>
      <w:ins w:id="39" w:author="NTT DOCOMO" w:date="2025-08-15T20:59:00Z" w16du:dateUtc="2025-08-15T11:59:00Z">
        <w:r w:rsidRPr="003A5D42">
          <w:rPr>
            <w:b/>
            <w:bCs/>
          </w:rPr>
          <w:t>IMS nodes (e.g., P-CSCF):</w:t>
        </w:r>
      </w:ins>
    </w:p>
    <w:p w14:paraId="4516153F" w14:textId="5FBBE295" w:rsidR="003A5D42" w:rsidRPr="003A5D42" w:rsidRDefault="003A5D42" w:rsidP="003A5D42">
      <w:pPr>
        <w:overflowPunct/>
        <w:autoSpaceDE/>
        <w:autoSpaceDN/>
        <w:adjustRightInd/>
        <w:ind w:left="568" w:hanging="284"/>
        <w:textAlignment w:val="auto"/>
        <w:rPr>
          <w:ins w:id="40" w:author="NTT DOCOMO" w:date="2025-08-15T20:59:00Z" w16du:dateUtc="2025-08-15T11:59:00Z"/>
          <w:rFonts w:eastAsia="游明朝"/>
          <w:color w:val="auto"/>
        </w:rPr>
      </w:pPr>
      <w:ins w:id="41" w:author="NTT DOCOMO" w:date="2025-08-15T21:00:00Z" w16du:dateUtc="2025-08-15T12:00:00Z">
        <w:r>
          <w:rPr>
            <w:rFonts w:eastAsia="游明朝" w:hint="eastAsia"/>
            <w:color w:val="auto"/>
          </w:rPr>
          <w:t>-</w:t>
        </w:r>
        <w:r>
          <w:rPr>
            <w:rFonts w:eastAsia="游明朝"/>
            <w:color w:val="auto"/>
          </w:rPr>
          <w:tab/>
        </w:r>
      </w:ins>
      <w:ins w:id="42" w:author="NTT DOCOMO" w:date="2025-08-15T20:59:00Z" w16du:dateUtc="2025-08-15T11:59:00Z">
        <w:r w:rsidRPr="003A5D42">
          <w:rPr>
            <w:rFonts w:eastAsia="游明朝"/>
            <w:color w:val="auto"/>
          </w:rPr>
          <w:t>No impact if accepting some features (e.g., IMS Local Breakout roaming) do not work.</w:t>
        </w:r>
      </w:ins>
    </w:p>
    <w:p w14:paraId="5E10B1AD" w14:textId="5102462F" w:rsidR="003A5D42" w:rsidRPr="003A5D42" w:rsidRDefault="003A5D42" w:rsidP="003A5D42">
      <w:pPr>
        <w:pStyle w:val="NO"/>
      </w:pPr>
      <w:ins w:id="43" w:author="NTT DOCOMO" w:date="2025-08-15T20:59:00Z" w16du:dateUtc="2025-08-15T11:59:00Z">
        <w:r w:rsidRPr="003A5D42">
          <w:t>NOTE:</w:t>
        </w:r>
      </w:ins>
      <w:ins w:id="44" w:author="NTT DOCOMO" w:date="2025-08-15T21:00:00Z" w16du:dateUtc="2025-08-15T12:00:00Z">
        <w:r>
          <w:rPr>
            <w:rFonts w:eastAsia="游明朝"/>
          </w:rPr>
          <w:tab/>
        </w:r>
      </w:ins>
      <w:ins w:id="45" w:author="NTT DOCOMO" w:date="2025-08-15T20:59:00Z" w16du:dateUtc="2025-08-15T11:59:00Z">
        <w:r w:rsidRPr="003A5D42">
          <w:t>The above impact is inherited from the solution in clause 6.10 and is described here again.</w:t>
        </w:r>
      </w:ins>
    </w:p>
    <w:p w14:paraId="4F80168C" w14:textId="6FAD6591" w:rsidR="00F101CF" w:rsidRPr="00F101CF" w:rsidDel="003A5D42" w:rsidRDefault="00F101CF" w:rsidP="00F101CF">
      <w:pPr>
        <w:keepLines/>
        <w:overflowPunct/>
        <w:autoSpaceDE/>
        <w:autoSpaceDN/>
        <w:adjustRightInd/>
        <w:ind w:left="1418" w:hanging="1134"/>
        <w:textAlignment w:val="auto"/>
        <w:rPr>
          <w:del w:id="46" w:author="NTT DOCOMO" w:date="2025-08-15T21:00:00Z" w16du:dateUtc="2025-08-15T12:00:00Z"/>
          <w:color w:val="FF0000"/>
          <w:lang w:eastAsia="en-US"/>
        </w:rPr>
      </w:pPr>
      <w:del w:id="47" w:author="NTT DOCOMO" w:date="2025-08-15T21:00:00Z" w16du:dateUtc="2025-08-15T12:00:00Z">
        <w:r w:rsidRPr="00F101CF" w:rsidDel="003A5D42">
          <w:rPr>
            <w:color w:val="FF0000"/>
            <w:lang w:eastAsia="en-US"/>
          </w:rPr>
          <w:delText>Editor's note:</w:delText>
        </w:r>
        <w:r w:rsidRPr="00F101CF" w:rsidDel="003A5D42">
          <w:rPr>
            <w:color w:val="FF0000"/>
            <w:lang w:eastAsia="en-US"/>
          </w:rPr>
          <w:tab/>
          <w:delText>The impacts on P-CSCF is FFS.</w:delText>
        </w:r>
      </w:del>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8"/>
    </w:p>
    <w:sectPr w:rsidR="00CD13F8"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4C130" w14:textId="77777777" w:rsidR="009D7025" w:rsidRDefault="009D7025">
      <w:r>
        <w:separator/>
      </w:r>
    </w:p>
    <w:p w14:paraId="46D42B80" w14:textId="77777777" w:rsidR="009D7025" w:rsidRDefault="009D7025"/>
  </w:endnote>
  <w:endnote w:type="continuationSeparator" w:id="0">
    <w:p w14:paraId="09F160EC" w14:textId="77777777" w:rsidR="009D7025" w:rsidRDefault="009D7025">
      <w:r>
        <w:continuationSeparator/>
      </w:r>
    </w:p>
    <w:p w14:paraId="0C1FF5B6" w14:textId="77777777" w:rsidR="009D7025" w:rsidRDefault="009D7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D87DD" w14:textId="77777777" w:rsidR="009D7025" w:rsidRDefault="009D7025">
      <w:r>
        <w:separator/>
      </w:r>
    </w:p>
    <w:p w14:paraId="08722B24" w14:textId="77777777" w:rsidR="009D7025" w:rsidRDefault="009D7025"/>
  </w:footnote>
  <w:footnote w:type="continuationSeparator" w:id="0">
    <w:p w14:paraId="1F6B627C" w14:textId="77777777" w:rsidR="009D7025" w:rsidRDefault="009D7025">
      <w:r>
        <w:continuationSeparator/>
      </w:r>
    </w:p>
    <w:p w14:paraId="75AE0164" w14:textId="77777777" w:rsidR="009D7025" w:rsidRDefault="009D7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13E48B68"/>
    <w:lvl w:ilvl="0" w:tplc="A4E67D36">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04A"/>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1CD1"/>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267"/>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6DFE"/>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3B1B"/>
    <w:rsid w:val="002015C8"/>
    <w:rsid w:val="00201AAF"/>
    <w:rsid w:val="00202247"/>
    <w:rsid w:val="00202311"/>
    <w:rsid w:val="00202B33"/>
    <w:rsid w:val="00202C66"/>
    <w:rsid w:val="00202CD0"/>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0EBD"/>
    <w:rsid w:val="0022242D"/>
    <w:rsid w:val="0022296B"/>
    <w:rsid w:val="00222B11"/>
    <w:rsid w:val="00223FFF"/>
    <w:rsid w:val="002268F9"/>
    <w:rsid w:val="0022708F"/>
    <w:rsid w:val="002275C3"/>
    <w:rsid w:val="00227832"/>
    <w:rsid w:val="00227F1D"/>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6FBD"/>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41DD"/>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1890"/>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366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5E73"/>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72506"/>
    <w:rsid w:val="00373FA5"/>
    <w:rsid w:val="00374B61"/>
    <w:rsid w:val="00375202"/>
    <w:rsid w:val="003761C5"/>
    <w:rsid w:val="003769D6"/>
    <w:rsid w:val="003776A9"/>
    <w:rsid w:val="00377D09"/>
    <w:rsid w:val="003800F2"/>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38AE"/>
    <w:rsid w:val="003A5059"/>
    <w:rsid w:val="003A57B2"/>
    <w:rsid w:val="003A5D4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095"/>
    <w:rsid w:val="00500132"/>
    <w:rsid w:val="0050052A"/>
    <w:rsid w:val="00501003"/>
    <w:rsid w:val="00501A3E"/>
    <w:rsid w:val="0050442F"/>
    <w:rsid w:val="00504E76"/>
    <w:rsid w:val="00504E99"/>
    <w:rsid w:val="00505D8E"/>
    <w:rsid w:val="00506B33"/>
    <w:rsid w:val="00506CBD"/>
    <w:rsid w:val="0050771F"/>
    <w:rsid w:val="005077BC"/>
    <w:rsid w:val="0051073C"/>
    <w:rsid w:val="005111FB"/>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5DC0"/>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4DF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B0E"/>
    <w:rsid w:val="00685E95"/>
    <w:rsid w:val="00686506"/>
    <w:rsid w:val="0069022F"/>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56BD"/>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526"/>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1D5E"/>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1C18"/>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10D2"/>
    <w:rsid w:val="0089276D"/>
    <w:rsid w:val="00892F7E"/>
    <w:rsid w:val="0089346B"/>
    <w:rsid w:val="008963F4"/>
    <w:rsid w:val="00896692"/>
    <w:rsid w:val="00897531"/>
    <w:rsid w:val="00897762"/>
    <w:rsid w:val="00897A58"/>
    <w:rsid w:val="008A01F5"/>
    <w:rsid w:val="008A230B"/>
    <w:rsid w:val="008A319B"/>
    <w:rsid w:val="008A3AE3"/>
    <w:rsid w:val="008A4073"/>
    <w:rsid w:val="008A41FC"/>
    <w:rsid w:val="008A505B"/>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2FD"/>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330D"/>
    <w:rsid w:val="00944F46"/>
    <w:rsid w:val="0094531F"/>
    <w:rsid w:val="00945A40"/>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EC"/>
    <w:rsid w:val="009D38FE"/>
    <w:rsid w:val="009D3ED0"/>
    <w:rsid w:val="009D6493"/>
    <w:rsid w:val="009D6D65"/>
    <w:rsid w:val="009D6E2B"/>
    <w:rsid w:val="009D7025"/>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13A4"/>
    <w:rsid w:val="00BD25F9"/>
    <w:rsid w:val="00BD4D4D"/>
    <w:rsid w:val="00BD55B5"/>
    <w:rsid w:val="00BD7442"/>
    <w:rsid w:val="00BD7534"/>
    <w:rsid w:val="00BE0CA3"/>
    <w:rsid w:val="00BE0E05"/>
    <w:rsid w:val="00BE15EA"/>
    <w:rsid w:val="00BE1FE8"/>
    <w:rsid w:val="00BE22BB"/>
    <w:rsid w:val="00BE2A8F"/>
    <w:rsid w:val="00BE5465"/>
    <w:rsid w:val="00BE5BD7"/>
    <w:rsid w:val="00BE6478"/>
    <w:rsid w:val="00BE659F"/>
    <w:rsid w:val="00BE6D3C"/>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4FFA"/>
    <w:rsid w:val="00C35027"/>
    <w:rsid w:val="00C352B4"/>
    <w:rsid w:val="00C35CB9"/>
    <w:rsid w:val="00C3618B"/>
    <w:rsid w:val="00C36C50"/>
    <w:rsid w:val="00C36DB2"/>
    <w:rsid w:val="00C402E0"/>
    <w:rsid w:val="00C405AC"/>
    <w:rsid w:val="00C41547"/>
    <w:rsid w:val="00C4190D"/>
    <w:rsid w:val="00C42074"/>
    <w:rsid w:val="00C421C5"/>
    <w:rsid w:val="00C426C4"/>
    <w:rsid w:val="00C430EA"/>
    <w:rsid w:val="00C43AA6"/>
    <w:rsid w:val="00C43B0D"/>
    <w:rsid w:val="00C45C0D"/>
    <w:rsid w:val="00C45FF0"/>
    <w:rsid w:val="00C46C23"/>
    <w:rsid w:val="00C46D9B"/>
    <w:rsid w:val="00C47653"/>
    <w:rsid w:val="00C47B58"/>
    <w:rsid w:val="00C47F44"/>
    <w:rsid w:val="00C504D9"/>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3F7D"/>
    <w:rsid w:val="00CB4B2B"/>
    <w:rsid w:val="00CB69C1"/>
    <w:rsid w:val="00CB6A2D"/>
    <w:rsid w:val="00CB7F2C"/>
    <w:rsid w:val="00CC0445"/>
    <w:rsid w:val="00CC10B2"/>
    <w:rsid w:val="00CC13C7"/>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784"/>
    <w:rsid w:val="00D31C1B"/>
    <w:rsid w:val="00D31CD0"/>
    <w:rsid w:val="00D31DA2"/>
    <w:rsid w:val="00D32303"/>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75A"/>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F27"/>
    <w:rsid w:val="00E7179C"/>
    <w:rsid w:val="00E72B04"/>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03A1"/>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37D5"/>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1CF"/>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B38"/>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3BC"/>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e5a4425-50f5-4150-8020-ca23b04031e3}" removed="1"/>
</clbl:labelList>
</file>

<file path=docProps/app.xml><?xml version="1.0" encoding="utf-8"?>
<Properties xmlns="http://schemas.openxmlformats.org/officeDocument/2006/extended-properties" xmlns:vt="http://schemas.openxmlformats.org/officeDocument/2006/docPropsVTypes">
  <Characters>15209</Characters>
  <Pages>10</Pages>
  <DocSecurity>0</DocSecurity>
  <Words>2668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2025-08-15T13:11:00Z</dcterms:modified>
  <dc:title>SA WG2 Temporary Document</dc:title>
  <cp:lastPrinted>2014-09-10T09:04:00Z</cp:lastPrinted>
  <cp:lastModifiedBy>NTT DOCOMO</cp:lastModifiedBy>
  <dcterms:created xsi:type="dcterms:W3CDTF">2025-03-19T11:53:00Z</dcterms:creat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2025-08-15T12:30:54Z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